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2A7F2">
      <w:pPr>
        <w:pStyle w:val="2"/>
        <w:bidi w:val="0"/>
        <w:ind w:firstLine="442" w:firstLineChars="100"/>
        <w:rPr>
          <w:rFonts w:hint="eastAsia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 xml:space="preserve">4K导播切换台 TCHD-04H Live Mini MAX— </w:t>
      </w:r>
      <w:r>
        <w:rPr>
          <w:rFonts w:hint="eastAsia"/>
          <w:lang w:val="en-US" w:eastAsia="zh-CN"/>
        </w:rPr>
        <w:t>规格书</w:t>
      </w:r>
    </w:p>
    <w:p w14:paraId="62273771">
      <w:pPr>
        <w:rPr>
          <w:rFonts w:hint="eastAsia"/>
          <w:lang w:val="en-US" w:eastAsia="zh-CN"/>
        </w:rPr>
      </w:pPr>
    </w:p>
    <w:p w14:paraId="3C913050">
      <w:pPr>
        <w:rPr>
          <w:rFonts w:hint="eastAsia"/>
          <w:lang w:val="en-US" w:eastAsia="zh-CN"/>
        </w:rPr>
      </w:pPr>
    </w:p>
    <w:p w14:paraId="2EF317EB">
      <w:pPr>
        <w:rPr>
          <w:rFonts w:hint="eastAsia"/>
          <w:lang w:val="en-US" w:eastAsia="zh-CN"/>
        </w:rPr>
      </w:pPr>
    </w:p>
    <w:p w14:paraId="1A46DA40">
      <w:pPr>
        <w:rPr>
          <w:rFonts w:hint="eastAsia"/>
          <w:lang w:val="en-US" w:eastAsia="zh-CN"/>
        </w:rPr>
      </w:pPr>
    </w:p>
    <w:p w14:paraId="1AEC2F61">
      <w:pPr>
        <w:rPr>
          <w:rFonts w:hint="eastAsia"/>
          <w:lang w:val="en-US" w:eastAsia="zh-CN"/>
        </w:rPr>
      </w:pPr>
    </w:p>
    <w:p w14:paraId="1CAEC6B7">
      <w:pPr>
        <w:rPr>
          <w:rFonts w:hint="eastAsia"/>
          <w:lang w:val="en-US" w:eastAsia="zh-CN"/>
        </w:rPr>
      </w:pPr>
    </w:p>
    <w:p w14:paraId="38B93014">
      <w:pPr>
        <w:rPr>
          <w:rFonts w:hint="eastAsia"/>
          <w:lang w:val="en-US" w:eastAsia="zh-CN"/>
        </w:rPr>
      </w:pPr>
    </w:p>
    <w:p w14:paraId="06976A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932555"/>
            <wp:effectExtent l="0" t="0" r="0" b="0"/>
            <wp:docPr id="2" name="图片 2" descr="96407bf2cf679bf4e53181d86308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407bf2cf679bf4e53181d86308b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F3B1">
      <w:pPr>
        <w:rPr>
          <w:rFonts w:hint="eastAsia"/>
          <w:lang w:val="en-US" w:eastAsia="zh-CN"/>
        </w:rPr>
      </w:pPr>
    </w:p>
    <w:p w14:paraId="776DC9CE">
      <w:pPr>
        <w:rPr>
          <w:rFonts w:hint="eastAsia"/>
          <w:lang w:val="en-US" w:eastAsia="zh-CN"/>
        </w:rPr>
      </w:pPr>
    </w:p>
    <w:p w14:paraId="5384CC67">
      <w:pPr>
        <w:rPr>
          <w:rFonts w:hint="eastAsia"/>
          <w:lang w:val="en-US" w:eastAsia="zh-CN"/>
        </w:rPr>
      </w:pPr>
    </w:p>
    <w:p w14:paraId="689573FD">
      <w:pPr>
        <w:rPr>
          <w:rFonts w:hint="eastAsia"/>
          <w:lang w:val="en-US" w:eastAsia="zh-CN"/>
        </w:rPr>
      </w:pPr>
    </w:p>
    <w:p w14:paraId="00D6FC92">
      <w:pPr>
        <w:rPr>
          <w:rFonts w:hint="eastAsia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191135</wp:posOffset>
            </wp:positionV>
            <wp:extent cx="1678940" cy="610235"/>
            <wp:effectExtent l="0" t="0" r="0" b="0"/>
            <wp:wrapNone/>
            <wp:docPr id="7" name="图片 7" descr="4eb2e8e11af7740a2eda79b196f7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b2e8e11af7740a2eda79b196f74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C95B0">
      <w:pPr>
        <w:rPr>
          <w:rFonts w:hint="eastAsia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175260</wp:posOffset>
                </wp:positionV>
                <wp:extent cx="3075940" cy="695325"/>
                <wp:effectExtent l="0" t="0" r="1016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1235" y="9411970"/>
                          <a:ext cx="307594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38AA">
                            <w:pPr>
                              <w:jc w:val="both"/>
                              <w:rPr>
                                <w:rFonts w:hint="eastAsia"/>
                                <w:b w:val="0"/>
                                <w:bCs w:val="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0"/>
                                <w:szCs w:val="22"/>
                                <w:lang w:val="en-US" w:eastAsia="zh-CN"/>
                              </w:rPr>
                              <w:t>地址：北京市海淀区连桥二街9号院1号楼4层411</w:t>
                            </w:r>
                          </w:p>
                          <w:p w14:paraId="51C04251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5329BF47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7B0ECE66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7B2CCAD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01DD7C53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7F19B857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5pt;margin-top:13.8pt;height:54.75pt;width:242.2pt;z-index:251659264;mso-width-relative:page;mso-height-relative:page;" fillcolor="#FFFFFF [3201]" filled="t" stroked="f" coordsize="21600,21600" o:gfxdata="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/VssC1gAA&#10;AAoBAAAPAAAAAAAAAAEAIAAAACIAAABkcnMvZG93bnJldi54bWxQSwECFAAUAAAACACHTuJA3ssj&#10;SFkCAACb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18B38AA">
                      <w:pPr>
                        <w:jc w:val="both"/>
                        <w:rPr>
                          <w:rFonts w:hint="eastAsia"/>
                          <w:b w:val="0"/>
                          <w:bCs w:val="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0"/>
                          <w:szCs w:val="22"/>
                          <w:lang w:val="en-US" w:eastAsia="zh-CN"/>
                        </w:rPr>
                        <w:t>地址：北京市海淀区连桥二街9号院1号楼4层411</w:t>
                      </w:r>
                    </w:p>
                    <w:p w14:paraId="51C04251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5329BF47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7B0ECE66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7B2CCADB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01DD7C53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7F19B857"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1A4E5F">
      <w:pPr>
        <w:rPr>
          <w:rFonts w:hint="eastAsia"/>
          <w:lang w:val="en-US" w:eastAsia="zh-CN"/>
        </w:rPr>
      </w:pPr>
    </w:p>
    <w:p w14:paraId="348B2A68">
      <w:pPr>
        <w:rPr>
          <w:rFonts w:hint="eastAsia"/>
          <w:lang w:val="en-US" w:eastAsia="zh-CN"/>
        </w:rPr>
      </w:pPr>
    </w:p>
    <w:p w14:paraId="02F701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</w:t>
      </w:r>
    </w:p>
    <w:p w14:paraId="136C99D2">
      <w:pPr>
        <w:rPr>
          <w:rFonts w:hint="eastAsia"/>
          <w:lang w:val="en-US" w:eastAsia="zh-CN"/>
        </w:rPr>
      </w:pPr>
    </w:p>
    <w:p w14:paraId="0FE7809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产品概述：</w:t>
      </w:r>
    </w:p>
    <w:p w14:paraId="356FE78C">
      <w:pPr>
        <w:rPr>
          <w:rFonts w:hint="eastAsia"/>
          <w:lang w:val="en-US" w:eastAsia="zh-CN"/>
        </w:rPr>
      </w:pPr>
    </w:p>
    <w:p w14:paraId="721986CE">
      <w:pPr>
        <w:pStyle w:val="7"/>
        <w:ind w:firstLine="480"/>
        <w:rPr>
          <w:rFonts w:cs="Calibri"/>
          <w:sz w:val="24"/>
        </w:rPr>
      </w:pPr>
      <w:r>
        <w:rPr>
          <w:rFonts w:cs="Calibri"/>
          <w:sz w:val="24"/>
        </w:rPr>
        <w:t>天创恒达全新一代的迷你型直播推流切换台</w:t>
      </w:r>
      <w:r>
        <w:rPr>
          <w:rFonts w:cs="Calibri"/>
          <w:b/>
          <w:bCs/>
          <w:sz w:val="24"/>
        </w:rPr>
        <w:t>TCHD-04H Live Mini MAX</w:t>
      </w:r>
      <w:r>
        <w:rPr>
          <w:rFonts w:cs="Calibri"/>
          <w:sz w:val="24"/>
        </w:rPr>
        <w:t>。</w:t>
      </w:r>
      <w:r>
        <w:rPr>
          <w:rFonts w:cs="Calibri"/>
          <w:b/>
          <w:bCs/>
          <w:sz w:val="24"/>
        </w:rPr>
        <w:t>4路HDMI输入支持分辨率4K@60</w:t>
      </w:r>
      <w:r>
        <w:rPr>
          <w:rFonts w:cs="Calibri"/>
          <w:sz w:val="24"/>
        </w:rPr>
        <w:t>，并且支持</w:t>
      </w:r>
      <w:r>
        <w:rPr>
          <w:rFonts w:cs="Calibri"/>
          <w:b/>
          <w:bCs/>
          <w:sz w:val="24"/>
        </w:rPr>
        <w:t>HDCP</w:t>
      </w:r>
      <w:r>
        <w:rPr>
          <w:rFonts w:hint="eastAsia" w:cs="Calibri"/>
          <w:b/>
          <w:bCs/>
          <w:sz w:val="24"/>
        </w:rPr>
        <w:t xml:space="preserve"> </w:t>
      </w:r>
      <w:r>
        <w:rPr>
          <w:rFonts w:cs="Calibri"/>
          <w:b/>
          <w:bCs/>
          <w:sz w:val="24"/>
        </w:rPr>
        <w:t>2.2</w:t>
      </w:r>
      <w:r>
        <w:rPr>
          <w:rFonts w:cs="Calibri"/>
          <w:sz w:val="24"/>
        </w:rPr>
        <w:t>标准，音频输入全面支持MIC与LINE音频输入，输出一路最大支持2T的固态硬盘USB录制接口。</w:t>
      </w:r>
    </w:p>
    <w:p w14:paraId="061E293B">
      <w:pPr>
        <w:pStyle w:val="7"/>
        <w:ind w:firstLine="482"/>
        <w:rPr>
          <w:rFonts w:cs="Calibri"/>
          <w:sz w:val="24"/>
        </w:rPr>
      </w:pPr>
      <w:r>
        <w:rPr>
          <w:rFonts w:cs="Calibri"/>
          <w:b/>
          <w:bCs/>
          <w:sz w:val="24"/>
        </w:rPr>
        <w:t>TCHD-04H Live Mini MAX</w:t>
      </w:r>
      <w:r>
        <w:rPr>
          <w:rFonts w:cs="Calibri"/>
          <w:sz w:val="24"/>
        </w:rPr>
        <w:t>实现对2寸</w:t>
      </w:r>
      <w:r>
        <w:rPr>
          <w:rFonts w:cs="Calibri"/>
          <w:b/>
          <w:bCs/>
          <w:sz w:val="24"/>
        </w:rPr>
        <w:t>全彩屏触屏控制</w:t>
      </w:r>
      <w:r>
        <w:rPr>
          <w:rFonts w:cs="Calibri"/>
          <w:sz w:val="24"/>
        </w:rPr>
        <w:t>，小巧实用的五向摇杆与上下调节键的配合，使在</w:t>
      </w:r>
      <w:r>
        <w:rPr>
          <w:rFonts w:cs="Calibri"/>
          <w:b/>
          <w:bCs/>
          <w:sz w:val="24"/>
        </w:rPr>
        <w:t>图层的位移，图面比例调节，PTZ</w:t>
      </w:r>
      <w:r>
        <w:rPr>
          <w:rFonts w:hint="eastAsia" w:cs="Calibri"/>
          <w:b/>
          <w:bCs/>
          <w:sz w:val="24"/>
        </w:rPr>
        <w:t>，</w:t>
      </w:r>
      <w:r>
        <w:rPr>
          <w:rFonts w:cs="Calibri"/>
          <w:b/>
          <w:bCs/>
          <w:sz w:val="24"/>
        </w:rPr>
        <w:t>抠图</w:t>
      </w:r>
      <w:r>
        <w:rPr>
          <w:rFonts w:hint="eastAsia" w:cs="Calibri"/>
          <w:b/>
          <w:bCs/>
          <w:sz w:val="24"/>
        </w:rPr>
        <w:t>，</w:t>
      </w:r>
      <w:r>
        <w:rPr>
          <w:rFonts w:cs="Calibri"/>
          <w:b/>
          <w:bCs/>
          <w:sz w:val="24"/>
        </w:rPr>
        <w:t>PIP</w:t>
      </w:r>
      <w:r>
        <w:rPr>
          <w:rFonts w:cs="Calibri"/>
          <w:sz w:val="24"/>
        </w:rPr>
        <w:t>等操控更加的流畅便捷和</w:t>
      </w:r>
      <w:r>
        <w:rPr>
          <w:rFonts w:cs="Calibri"/>
          <w:b/>
          <w:bCs/>
          <w:sz w:val="24"/>
        </w:rPr>
        <w:t>音频处理音频延时</w:t>
      </w:r>
      <w:r>
        <w:rPr>
          <w:rFonts w:cs="Calibri"/>
          <w:sz w:val="24"/>
        </w:rPr>
        <w:t>与</w:t>
      </w:r>
      <w:r>
        <w:rPr>
          <w:rFonts w:cs="Calibri"/>
          <w:b/>
          <w:bCs/>
          <w:sz w:val="24"/>
        </w:rPr>
        <w:t>混音功能</w:t>
      </w:r>
      <w:r>
        <w:rPr>
          <w:rFonts w:cs="Calibri"/>
          <w:sz w:val="24"/>
        </w:rPr>
        <w:t>。</w:t>
      </w:r>
      <w:r>
        <w:rPr>
          <w:rFonts w:cs="Calibri"/>
          <w:b/>
          <w:bCs/>
          <w:sz w:val="24"/>
        </w:rPr>
        <w:t>TCHD-04H Live Mini MAX</w:t>
      </w:r>
      <w:r>
        <w:rPr>
          <w:rFonts w:cs="Calibri"/>
          <w:sz w:val="24"/>
        </w:rPr>
        <w:t>支持Window与MAC的桌面操作系统以及iOS与安卓的手机端控制。</w:t>
      </w:r>
    </w:p>
    <w:p w14:paraId="3F22F913">
      <w:pPr>
        <w:pStyle w:val="7"/>
        <w:ind w:firstLine="482"/>
        <w:rPr>
          <w:rFonts w:ascii="宋体" w:hAnsi="宋体" w:cs="宋体"/>
          <w:sz w:val="24"/>
        </w:rPr>
      </w:pPr>
      <w:r>
        <w:rPr>
          <w:rFonts w:cs="Calibri"/>
          <w:b/>
          <w:bCs/>
          <w:sz w:val="24"/>
        </w:rPr>
        <w:t>TCHD-04H Live Mini MAX</w:t>
      </w:r>
      <w:r>
        <w:rPr>
          <w:rFonts w:cs="Calibri"/>
          <w:sz w:val="24"/>
        </w:rPr>
        <w:t>可实现多用户快速场景与模式调用，提升多台控制设备同步操作，小巧易用，协助您实现更多样化场景显示应用。</w:t>
      </w:r>
      <w:r>
        <w:rPr>
          <w:rFonts w:hint="eastAsia" w:ascii="宋体" w:hAnsi="宋体" w:cs="宋体"/>
          <w:sz w:val="24"/>
        </w:rPr>
        <w:t xml:space="preserve"> </w:t>
      </w:r>
    </w:p>
    <w:p w14:paraId="06AE674D">
      <w:pPr>
        <w:rPr>
          <w:rFonts w:hint="eastAsia"/>
          <w:lang w:val="en-US" w:eastAsia="zh-CN"/>
        </w:rPr>
      </w:pPr>
    </w:p>
    <w:p w14:paraId="0F2624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50800</wp:posOffset>
            </wp:positionV>
            <wp:extent cx="4123690" cy="2268220"/>
            <wp:effectExtent l="0" t="0" r="0" b="0"/>
            <wp:wrapNone/>
            <wp:docPr id="9" name="图片 9" descr="92b8976fc028b419ac6389e4e09d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b8976fc028b419ac6389e4e09d8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A7326">
      <w:pPr>
        <w:rPr>
          <w:rFonts w:hint="eastAsia"/>
          <w:lang w:val="en-US" w:eastAsia="zh-CN"/>
        </w:rPr>
      </w:pPr>
    </w:p>
    <w:p w14:paraId="2143086D">
      <w:pPr>
        <w:rPr>
          <w:rFonts w:hint="eastAsia"/>
          <w:lang w:val="en-US" w:eastAsia="zh-CN"/>
        </w:rPr>
      </w:pPr>
    </w:p>
    <w:p w14:paraId="0077F1DC">
      <w:pPr>
        <w:rPr>
          <w:rFonts w:hint="eastAsia"/>
          <w:lang w:val="en-US" w:eastAsia="zh-CN"/>
        </w:rPr>
      </w:pPr>
    </w:p>
    <w:p w14:paraId="11CB2254">
      <w:pPr>
        <w:rPr>
          <w:rFonts w:hint="eastAsia"/>
          <w:lang w:val="en-US" w:eastAsia="zh-CN"/>
        </w:rPr>
      </w:pPr>
    </w:p>
    <w:p w14:paraId="343DF2F2">
      <w:pPr>
        <w:rPr>
          <w:rFonts w:hint="eastAsia"/>
          <w:lang w:val="en-US" w:eastAsia="zh-CN"/>
        </w:rPr>
      </w:pPr>
    </w:p>
    <w:p w14:paraId="6838F53C">
      <w:pPr>
        <w:rPr>
          <w:rFonts w:hint="eastAsia"/>
          <w:lang w:val="en-US" w:eastAsia="zh-CN"/>
        </w:rPr>
      </w:pPr>
    </w:p>
    <w:p w14:paraId="55C1DF32">
      <w:pPr>
        <w:rPr>
          <w:rFonts w:hint="eastAsia"/>
          <w:lang w:val="en-US" w:eastAsia="zh-CN"/>
        </w:rPr>
      </w:pPr>
    </w:p>
    <w:p w14:paraId="529EF8C5">
      <w:pPr>
        <w:rPr>
          <w:rFonts w:hint="eastAsia"/>
          <w:lang w:val="en-US" w:eastAsia="zh-CN"/>
        </w:rPr>
      </w:pPr>
    </w:p>
    <w:p w14:paraId="15C9FE11">
      <w:pPr>
        <w:rPr>
          <w:rFonts w:hint="eastAsia"/>
          <w:lang w:val="en-US" w:eastAsia="zh-CN"/>
        </w:rPr>
      </w:pPr>
    </w:p>
    <w:p w14:paraId="7F444561">
      <w:pPr>
        <w:rPr>
          <w:rFonts w:hint="eastAsia"/>
          <w:lang w:val="en-US" w:eastAsia="zh-CN"/>
        </w:rPr>
      </w:pPr>
    </w:p>
    <w:p w14:paraId="408AE19B">
      <w:pPr>
        <w:rPr>
          <w:rFonts w:hint="eastAsia"/>
          <w:lang w:val="en-US" w:eastAsia="zh-CN"/>
        </w:rPr>
      </w:pPr>
    </w:p>
    <w:p w14:paraId="73146E07">
      <w:pPr>
        <w:rPr>
          <w:rFonts w:hint="eastAsia"/>
          <w:lang w:val="en-US" w:eastAsia="zh-CN"/>
        </w:rPr>
      </w:pPr>
    </w:p>
    <w:p w14:paraId="793E0714"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主要特点：</w:t>
      </w:r>
    </w:p>
    <w:p w14:paraId="51107B05">
      <w:pPr>
        <w:numPr>
          <w:ilvl w:val="0"/>
          <w:numId w:val="0"/>
        </w:numPr>
        <w:ind w:left="3570" w:leftChars="0"/>
        <w:rPr>
          <w:rFonts w:hint="eastAsia"/>
          <w:b/>
          <w:bCs/>
          <w:sz w:val="24"/>
          <w:szCs w:val="32"/>
          <w:lang w:val="en-US" w:eastAsia="zh-CN"/>
        </w:rPr>
      </w:pPr>
    </w:p>
    <w:p w14:paraId="5FF43806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迷你切换台 易于携带</w:t>
      </w:r>
    </w:p>
    <w:p w14:paraId="56FFF901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2寸TFT触摸屏，可图标化触屏控制，也可监看输入信号</w:t>
      </w:r>
    </w:p>
    <w:p w14:paraId="5C558FC0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五向摇杆，可用于快速调整外设PTZ控制功能</w:t>
      </w:r>
    </w:p>
    <w:p w14:paraId="06157B20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支持T-Bar切换，支持多达14种切换特效</w:t>
      </w:r>
    </w:p>
    <w:p w14:paraId="571D82C2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支持直通快切模式或者预监切换模式</w:t>
      </w:r>
    </w:p>
    <w:p w14:paraId="1492B361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4路HDMI2.0输入</w:t>
      </w:r>
    </w:p>
    <w:p w14:paraId="26DB20E6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支持USB3.0输出给电脑端，可支持直播软件调用直播</w:t>
      </w:r>
    </w:p>
    <w:p w14:paraId="62A402A7">
      <w:pPr>
        <w:numPr>
          <w:ilvl w:val="0"/>
          <w:numId w:val="1"/>
        </w:numPr>
        <w:tabs>
          <w:tab w:val="left" w:pos="456"/>
        </w:tabs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USB2.0录制功能，支持exFAT与FAT32格式录制</w:t>
      </w:r>
    </w:p>
    <w:p w14:paraId="7CE31E8F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HDMI与USB3.0输出支持可选6画面的PVW与PGM切换</w:t>
      </w:r>
    </w:p>
    <w:p w14:paraId="446DD213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支持HDMI内嵌音频和外接音频混音，支持音频延迟调整</w:t>
      </w:r>
    </w:p>
    <w:p w14:paraId="6347AFE7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支持电脑端上位机和手机端APP控制</w:t>
      </w:r>
    </w:p>
    <w:p w14:paraId="556DE8AC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支持Chroma Key 色度抠像</w:t>
      </w:r>
    </w:p>
    <w:p w14:paraId="3D851245">
      <w:pPr>
        <w:numPr>
          <w:ilvl w:val="0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PTZ摄像头变焦，云台控制，场景调用等功能</w:t>
      </w:r>
    </w:p>
    <w:p w14:paraId="787E335C">
      <w:pPr>
        <w:rPr>
          <w:rFonts w:hint="eastAsia"/>
          <w:lang w:val="en-US" w:eastAsia="zh-CN"/>
        </w:rPr>
      </w:pPr>
    </w:p>
    <w:p w14:paraId="59BDD92F">
      <w:pPr>
        <w:rPr>
          <w:rFonts w:hint="eastAsia"/>
          <w:lang w:val="en-US" w:eastAsia="zh-CN"/>
        </w:rPr>
      </w:pPr>
    </w:p>
    <w:p w14:paraId="76C9A27C">
      <w:pPr>
        <w:rPr>
          <w:rFonts w:hint="eastAsia"/>
          <w:lang w:val="en-US" w:eastAsia="zh-CN"/>
        </w:rPr>
      </w:pPr>
    </w:p>
    <w:p w14:paraId="4F484F39">
      <w:pPr>
        <w:rPr>
          <w:rFonts w:hint="eastAsia" w:ascii="仿宋" w:hAnsi="仿宋" w:eastAsia="仿宋" w:cs="仿宋"/>
          <w:b w:val="0"/>
          <w:bCs w:val="0"/>
          <w:sz w:val="18"/>
          <w:szCs w:val="21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18"/>
          <w:szCs w:val="21"/>
          <w:u w:val="single"/>
          <w:lang w:val="en-US" w:eastAsia="zh-CN"/>
        </w:rPr>
        <w:t>注释：所有规格如有变更，恕不另行通知</w:t>
      </w:r>
    </w:p>
    <w:p w14:paraId="3BFFA8B5"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应用图：</w:t>
      </w:r>
    </w:p>
    <w:p w14:paraId="1B5FAC7F">
      <w:pPr>
        <w:rPr>
          <w:rFonts w:hint="eastAsia"/>
          <w:lang w:val="en-US" w:eastAsia="zh-CN"/>
        </w:rPr>
      </w:pPr>
    </w:p>
    <w:p w14:paraId="65C8A288">
      <w:pPr>
        <w:rPr>
          <w:rFonts w:hint="eastAsia" w:cs="Calibri"/>
          <w:color w:val="1A1A1A"/>
        </w:rPr>
      </w:pPr>
      <w:r>
        <w:rPr>
          <w:rFonts w:hint="eastAsia" w:cs="Calibri"/>
          <w:color w:val="1A1A1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151130</wp:posOffset>
            </wp:positionV>
            <wp:extent cx="4853305" cy="2834005"/>
            <wp:effectExtent l="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8340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DECFD2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D129B2">
      <w:pPr>
        <w:bidi w:val="0"/>
        <w:rPr>
          <w:rFonts w:hint="default"/>
          <w:lang w:val="en-US" w:eastAsia="zh-CN"/>
        </w:rPr>
      </w:pPr>
    </w:p>
    <w:p w14:paraId="05FBA15F">
      <w:pPr>
        <w:bidi w:val="0"/>
        <w:rPr>
          <w:rFonts w:hint="default"/>
          <w:lang w:val="en-US" w:eastAsia="zh-CN"/>
        </w:rPr>
      </w:pPr>
    </w:p>
    <w:p w14:paraId="090E2D68">
      <w:pPr>
        <w:bidi w:val="0"/>
        <w:rPr>
          <w:rFonts w:hint="default"/>
          <w:lang w:val="en-US" w:eastAsia="zh-CN"/>
        </w:rPr>
      </w:pPr>
    </w:p>
    <w:p w14:paraId="1C092E98">
      <w:pPr>
        <w:bidi w:val="0"/>
        <w:rPr>
          <w:rFonts w:hint="default"/>
          <w:lang w:val="en-US" w:eastAsia="zh-CN"/>
        </w:rPr>
      </w:pPr>
    </w:p>
    <w:p w14:paraId="51617D02">
      <w:pPr>
        <w:bidi w:val="0"/>
        <w:rPr>
          <w:rFonts w:hint="default"/>
          <w:lang w:val="en-US" w:eastAsia="zh-CN"/>
        </w:rPr>
      </w:pPr>
    </w:p>
    <w:p w14:paraId="49E344B7">
      <w:pPr>
        <w:bidi w:val="0"/>
        <w:rPr>
          <w:rFonts w:hint="default"/>
          <w:lang w:val="en-US" w:eastAsia="zh-CN"/>
        </w:rPr>
      </w:pPr>
    </w:p>
    <w:p w14:paraId="20B62DD3">
      <w:pPr>
        <w:bidi w:val="0"/>
        <w:rPr>
          <w:rFonts w:hint="default"/>
          <w:lang w:val="en-US" w:eastAsia="zh-CN"/>
        </w:rPr>
      </w:pPr>
    </w:p>
    <w:p w14:paraId="65D16FC4">
      <w:pPr>
        <w:bidi w:val="0"/>
        <w:rPr>
          <w:rFonts w:hint="default"/>
          <w:lang w:val="en-US" w:eastAsia="zh-CN"/>
        </w:rPr>
      </w:pPr>
    </w:p>
    <w:p w14:paraId="1D11E185">
      <w:pPr>
        <w:bidi w:val="0"/>
        <w:rPr>
          <w:rFonts w:hint="default"/>
          <w:lang w:val="en-US" w:eastAsia="zh-CN"/>
        </w:rPr>
      </w:pPr>
    </w:p>
    <w:p w14:paraId="326B0596">
      <w:pPr>
        <w:bidi w:val="0"/>
        <w:rPr>
          <w:rFonts w:hint="default"/>
          <w:lang w:val="en-US" w:eastAsia="zh-CN"/>
        </w:rPr>
      </w:pPr>
    </w:p>
    <w:p w14:paraId="61BA6CDC">
      <w:pPr>
        <w:bidi w:val="0"/>
        <w:rPr>
          <w:rFonts w:hint="default"/>
          <w:lang w:val="en-US" w:eastAsia="zh-CN"/>
        </w:rPr>
      </w:pPr>
    </w:p>
    <w:p w14:paraId="136B7C20">
      <w:pPr>
        <w:bidi w:val="0"/>
        <w:rPr>
          <w:rFonts w:hint="default"/>
          <w:lang w:val="en-US" w:eastAsia="zh-CN"/>
        </w:rPr>
      </w:pPr>
    </w:p>
    <w:p w14:paraId="6696D873">
      <w:pPr>
        <w:bidi w:val="0"/>
        <w:rPr>
          <w:rFonts w:hint="default"/>
          <w:lang w:val="en-US" w:eastAsia="zh-CN"/>
        </w:rPr>
      </w:pPr>
    </w:p>
    <w:p w14:paraId="44C03C47">
      <w:pPr>
        <w:bidi w:val="0"/>
        <w:jc w:val="left"/>
        <w:rPr>
          <w:rFonts w:hint="eastAsia"/>
          <w:b/>
          <w:bCs/>
          <w:lang w:val="en-US" w:eastAsia="zh-CN"/>
        </w:rPr>
      </w:pPr>
    </w:p>
    <w:p w14:paraId="189B2680"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尺寸图：</w:t>
      </w:r>
    </w:p>
    <w:p w14:paraId="4767A5E8">
      <w:pPr>
        <w:bidi w:val="0"/>
        <w:jc w:val="left"/>
        <w:rPr>
          <w:rFonts w:hint="eastAsia"/>
          <w:b/>
          <w:bCs/>
          <w:lang w:val="en-US" w:eastAsia="zh-CN"/>
        </w:rPr>
      </w:pPr>
    </w:p>
    <w:p w14:paraId="21AC36FD">
      <w:pPr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下图为</w:t>
      </w:r>
      <w:r>
        <w:rPr>
          <w:rFonts w:cs="Calibri" w:eastAsiaTheme="minorEastAsia"/>
          <w:b/>
          <w:bCs/>
          <w:sz w:val="21"/>
          <w:szCs w:val="21"/>
        </w:rPr>
        <w:t>TCHD-04H Live Mini MAX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的尺寸图供用户参考：</w:t>
      </w:r>
    </w:p>
    <w:p w14:paraId="45EB7978">
      <w:pPr>
        <w:rPr>
          <w:rFonts w:cs="Calibri" w:eastAsiaTheme="minorEastAsia"/>
          <w:sz w:val="21"/>
          <w:szCs w:val="21"/>
        </w:rPr>
      </w:pPr>
      <w:r>
        <w:rPr>
          <w:rFonts w:cs="Calibri" w:eastAsiaTheme="minorEastAsia"/>
          <w:sz w:val="21"/>
          <w:szCs w:val="21"/>
        </w:rPr>
        <w:t>180mm×118.3mm×58.4mm</w:t>
      </w:r>
    </w:p>
    <w:p w14:paraId="17902CEC">
      <w:pPr>
        <w:bidi w:val="0"/>
        <w:jc w:val="left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155575</wp:posOffset>
            </wp:positionV>
            <wp:extent cx="5145405" cy="3877310"/>
            <wp:effectExtent l="0" t="0" r="17145" b="889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429CB1B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54490076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04765EA5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280B533C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499B62EE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72FFCB30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6783B86B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51C33ED7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72514FE9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679832DF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4D6D49F2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776C5876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6FFF4EC7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3029A021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4A22EAC7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226A7D11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3607208A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77307B75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2C921447">
      <w:pPr>
        <w:bidi w:val="0"/>
        <w:jc w:val="left"/>
        <w:rPr>
          <w:rFonts w:hint="default"/>
          <w:b/>
          <w:bCs/>
          <w:lang w:val="en-US" w:eastAsia="zh-CN"/>
        </w:rPr>
      </w:pPr>
    </w:p>
    <w:p w14:paraId="0CC0A90C">
      <w:pPr>
        <w:bidi w:val="0"/>
        <w:jc w:val="left"/>
        <w:rPr>
          <w:rFonts w:hint="eastAsia"/>
          <w:b/>
          <w:bCs/>
          <w:lang w:val="en-US" w:eastAsia="zh-CN"/>
        </w:rPr>
      </w:pPr>
    </w:p>
    <w:p w14:paraId="1CE6BB41">
      <w:pPr>
        <w:bidi w:val="0"/>
        <w:jc w:val="left"/>
        <w:rPr>
          <w:rFonts w:hint="eastAsia"/>
          <w:b/>
          <w:bCs/>
          <w:lang w:val="en-US" w:eastAsia="zh-CN"/>
        </w:rPr>
      </w:pPr>
    </w:p>
    <w:p w14:paraId="5FAD791A">
      <w:p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产品规格：</w:t>
      </w:r>
    </w:p>
    <w:tbl>
      <w:tblPr>
        <w:tblStyle w:val="5"/>
        <w:tblpPr w:leftFromText="180" w:rightFromText="180" w:vertAnchor="text" w:horzAnchor="page" w:tblpX="1380" w:tblpY="171"/>
        <w:tblOverlap w:val="never"/>
        <w:tblW w:w="915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1740"/>
        <w:gridCol w:w="1170"/>
        <w:gridCol w:w="5010"/>
      </w:tblGrid>
      <w:tr w14:paraId="7CDDE0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01F566A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b/>
                <w:color w:val="000000"/>
                <w:sz w:val="21"/>
                <w:szCs w:val="21"/>
              </w:rPr>
              <w:t>接口</w:t>
            </w:r>
          </w:p>
        </w:tc>
        <w:tc>
          <w:tcPr>
            <w:tcW w:w="17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8979D96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20"/>
                <w:szCs w:val="20"/>
              </w:rPr>
              <w:t>输入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3A1367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HDMI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 xml:space="preserve"> 4K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79DB55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×HDMI-A</w:t>
            </w:r>
          </w:p>
        </w:tc>
      </w:tr>
      <w:tr w14:paraId="0299DC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C2BE418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B313653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20"/>
                <w:szCs w:val="20"/>
              </w:rPr>
              <w:t>输出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94DA9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HDMI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1080P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9FD8F4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1×HDMI-A</w:t>
            </w:r>
          </w:p>
        </w:tc>
      </w:tr>
      <w:tr w14:paraId="2AE366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701BE0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continue"/>
            <w:tcBorders>
              <w:left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AB80FAA">
            <w:pPr>
              <w:jc w:val="left"/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0CB98">
            <w:pPr>
              <w:widowControl/>
              <w:jc w:val="left"/>
              <w:textAlignment w:val="center"/>
              <w:rPr>
                <w:rFonts w:hint="default" w:cs="Calibri" w:asciiTheme="minorHAnsi" w:eastAsiaTheme="minorEastAsia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cs="Calibri"/>
                <w:color w:val="000000"/>
                <w:kern w:val="0"/>
                <w:sz w:val="20"/>
                <w:szCs w:val="20"/>
                <w:lang w:val="en-US" w:eastAsia="zh-CN" w:bidi="ar"/>
              </w:rPr>
              <w:t>USB3.0输出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589C69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1×USB Type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</w:tr>
      <w:tr w14:paraId="09DF4B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1108BEF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E8CDA4F">
            <w:pPr>
              <w:jc w:val="left"/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265744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hint="eastAsia" w:cs="Calibri" w:asciiTheme="minorHAnsi"/>
                <w:color w:val="000000"/>
                <w:sz w:val="20"/>
                <w:szCs w:val="20"/>
              </w:rPr>
              <w:t>录制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CC5C1A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1×USB Type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</w:tr>
      <w:tr w14:paraId="4D0DE6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95EAC7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07E77F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20"/>
                <w:szCs w:val="20"/>
              </w:rPr>
              <w:t>音频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67FF54D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hint="eastAsia" w:cs="Calibri" w:asciiTheme="minorHAnsi"/>
                <w:color w:val="000000"/>
                <w:sz w:val="20"/>
                <w:szCs w:val="20"/>
              </w:rPr>
              <w:t>输入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8297B30">
            <w:pPr>
              <w:widowControl/>
              <w:jc w:val="left"/>
              <w:textAlignment w:val="top"/>
              <w:rPr>
                <w:rFonts w:hint="default" w:cs="Calibri" w:asciiTheme="minorHAnsi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×3.5mm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cs="Calibri"/>
                <w:color w:val="000000"/>
                <w:kern w:val="0"/>
                <w:sz w:val="20"/>
                <w:szCs w:val="20"/>
                <w:lang w:val="en-US" w:eastAsia="zh-CN" w:bidi="ar"/>
              </w:rPr>
              <w:t>音频插座</w:t>
            </w:r>
          </w:p>
        </w:tc>
      </w:tr>
      <w:tr w14:paraId="498C95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1D932EF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BBF7F8C">
            <w:pPr>
              <w:jc w:val="left"/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D85581B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20"/>
                <w:szCs w:val="20"/>
              </w:rPr>
            </w:pPr>
            <w:r>
              <w:rPr>
                <w:rFonts w:hint="eastAsia" w:cs="Calibri" w:asciiTheme="minorHAnsi"/>
                <w:color w:val="000000"/>
                <w:sz w:val="20"/>
                <w:szCs w:val="20"/>
              </w:rPr>
              <w:t>输出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AA64C49">
            <w:pPr>
              <w:widowControl/>
              <w:jc w:val="left"/>
              <w:textAlignment w:val="top"/>
              <w:rPr>
                <w:rFonts w:hint="default" w:cs="Calibri" w:asciiTheme="minorHAnsi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cs="Calibri" w:asciiTheme="minorHAnsi"/>
                <w:color w:val="000000"/>
                <w:kern w:val="0"/>
                <w:sz w:val="20"/>
                <w:szCs w:val="20"/>
                <w:lang w:bidi="ar"/>
              </w:rPr>
              <w:t>1×3.5mm</w:t>
            </w:r>
            <w:r>
              <w:rPr>
                <w:rFonts w:hint="eastAsia" w:cs="Calibri" w:asciiTheme="minorHAnsi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cs="Calibri"/>
                <w:color w:val="000000"/>
                <w:kern w:val="0"/>
                <w:sz w:val="20"/>
                <w:szCs w:val="20"/>
                <w:lang w:val="en-US" w:eastAsia="zh-CN" w:bidi="ar"/>
              </w:rPr>
              <w:t>音频插座</w:t>
            </w:r>
          </w:p>
        </w:tc>
      </w:tr>
      <w:tr w14:paraId="489E91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F399BF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3B987AB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通讯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8BBDECF">
            <w:pPr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LAN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48C22A5">
            <w:pPr>
              <w:widowControl/>
              <w:jc w:val="left"/>
              <w:textAlignment w:val="top"/>
              <w:rPr>
                <w:rStyle w:val="8"/>
                <w:rFonts w:asciiTheme="minorHAnsi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1×RJ45</w:t>
            </w:r>
          </w:p>
        </w:tc>
      </w:tr>
      <w:tr w14:paraId="005873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9FE4BC9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66AF9D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电源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180AFC6">
            <w:pPr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3E79A38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Style w:val="8"/>
                <w:rFonts w:asciiTheme="minorHAnsi"/>
                <w:sz w:val="18"/>
                <w:szCs w:val="18"/>
                <w:lang w:bidi="ar"/>
              </w:rPr>
              <w:t>1×</w:t>
            </w:r>
            <w:r>
              <w:rPr>
                <w:rStyle w:val="8"/>
                <w:rFonts w:hint="eastAsia" w:asciiTheme="minorHAnsi"/>
                <w:sz w:val="18"/>
                <w:szCs w:val="18"/>
                <w:lang w:bidi="ar"/>
              </w:rPr>
              <w:t>PD Type-C</w:t>
            </w:r>
          </w:p>
        </w:tc>
      </w:tr>
      <w:tr w14:paraId="41298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F7B0DD7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b/>
                <w:color w:val="000000"/>
                <w:sz w:val="21"/>
                <w:szCs w:val="21"/>
              </w:rPr>
              <w:t>性能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DBE019A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视频</w:t>
            </w: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输入分辨率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BD9CCD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HDMI</w:t>
            </w:r>
          </w:p>
          <w:p w14:paraId="3EA9EE53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SMPTE</w:t>
            </w:r>
          </w:p>
          <w:p w14:paraId="1EC91140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VESA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696CA1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0E8788AB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720p@50/60 |1080i@50 | 1080p@24/30/50/60 |2160p@60</w:t>
            </w:r>
          </w:p>
          <w:p w14:paraId="6F0D3A1D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Style w:val="8"/>
                <w:rFonts w:asciiTheme="minorHAnsi"/>
                <w:sz w:val="18"/>
                <w:szCs w:val="18"/>
                <w:lang w:bidi="ar"/>
              </w:rPr>
              <w:t>1024×768@60 | 1280</w:t>
            </w:r>
            <w:r>
              <w:rPr>
                <w:rFonts w:hAnsi="Arial" w:cs="Arial" w:asciiTheme="minorHAnsi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Style w:val="8"/>
                <w:rFonts w:asciiTheme="minorHAnsi"/>
                <w:sz w:val="18"/>
                <w:szCs w:val="18"/>
                <w:lang w:bidi="ar"/>
              </w:rPr>
              <w:t>720@60 | 1280×768@60 | 1280×800@60 | 1280×1024@60 |</w:t>
            </w:r>
            <w:r>
              <w:rPr>
                <w:rStyle w:val="8"/>
                <w:rFonts w:hint="eastAsia" w:asciiTheme="minorHAnsi"/>
                <w:sz w:val="18"/>
                <w:szCs w:val="18"/>
                <w:lang w:bidi="ar"/>
              </w:rPr>
              <w:t xml:space="preserve"> 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1360×768@60 | 1366×768@60 | 1440×900@60 | 1600×1200@60 | 1680×1050@60 |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1920×1080@60 | 1920×1200@60 | 3840×2160@60 | 4096×2160@60</w:t>
            </w:r>
          </w:p>
        </w:tc>
      </w:tr>
      <w:tr w14:paraId="611CB2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F6DAFF4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048319D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视频</w:t>
            </w: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输出分辨率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42F821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HDMI</w:t>
            </w:r>
          </w:p>
          <w:p w14:paraId="2AF98E9F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SMPTE</w:t>
            </w:r>
          </w:p>
          <w:p w14:paraId="0C5541ED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VESA</w:t>
            </w:r>
          </w:p>
          <w:p w14:paraId="1677B8D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3B5B54F1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USB |H.265</w:t>
            </w:r>
          </w:p>
          <w:p w14:paraId="6FF16608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SMPTE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B30E32C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2BA305D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 xml:space="preserve">720p@50/60 | 1080p@24/25/30/50/60 </w:t>
            </w:r>
          </w:p>
          <w:p w14:paraId="7AE4E3A7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1024×768@60 | 1280×720@50/60 | 1280×768@60 | 1280×1024@60 | 1360×768@60 |1920×1080@24/25/30/50/60</w:t>
            </w:r>
          </w:p>
          <w:p w14:paraId="674747D9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</w:p>
          <w:p w14:paraId="7350CF6C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720p@60 | 1080p@60</w:t>
            </w:r>
          </w:p>
        </w:tc>
      </w:tr>
      <w:tr w14:paraId="713CE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B51049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DD6467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支持标准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C9F287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HDMI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838539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hint="eastAsia" w:cs="Calibri" w:asciiTheme="minorHAnsi"/>
                <w:color w:val="000000"/>
                <w:sz w:val="18"/>
                <w:szCs w:val="18"/>
              </w:rPr>
              <w:t>2.0</w:t>
            </w:r>
          </w:p>
        </w:tc>
      </w:tr>
      <w:tr w14:paraId="5D67D2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3216E32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067F309">
            <w:pPr>
              <w:jc w:val="left"/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BAF9EF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USB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2A48CF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3.0</w:t>
            </w:r>
          </w:p>
        </w:tc>
      </w:tr>
      <w:tr w14:paraId="22D64F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514CC8B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51AEE8F">
            <w:pPr>
              <w:jc w:val="left"/>
              <w:rPr>
                <w:rFonts w:hAnsi="宋体" w:cs="宋体" w:asciiTheme="minorHAns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76DC259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H.265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97B84A5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ITU-T H.265/ ISO/IEC 23008-2</w:t>
            </w:r>
          </w:p>
        </w:tc>
      </w:tr>
      <w:tr w14:paraId="13F9F7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707370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D9B230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支持协议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094ED7C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PTZ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165339E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hint="eastAsia" w:cs="Calibri" w:asciiTheme="minorHAnsi"/>
                <w:color w:val="000000"/>
                <w:sz w:val="18"/>
                <w:szCs w:val="18"/>
              </w:rPr>
              <w:t>VISCA</w:t>
            </w:r>
          </w:p>
        </w:tc>
      </w:tr>
      <w:tr w14:paraId="461305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BFA3835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B661063">
            <w:pPr>
              <w:widowControl/>
              <w:jc w:val="left"/>
              <w:textAlignment w:val="top"/>
              <w:rPr>
                <w:rFonts w:hint="default" w:hAnsi="宋体" w:cs="宋体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UVC输出格式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A5A649">
            <w:pPr>
              <w:tabs>
                <w:tab w:val="left" w:pos="1162"/>
              </w:tabs>
              <w:jc w:val="left"/>
              <w:rPr>
                <w:rFonts w:hint="default" w:cs="Calibri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color w:val="000000"/>
                <w:sz w:val="18"/>
                <w:szCs w:val="18"/>
                <w:lang w:val="en-US" w:eastAsia="zh-CN"/>
              </w:rPr>
              <w:t>IUT-T H.265/ISO/IEC 23008-2</w:t>
            </w:r>
          </w:p>
        </w:tc>
      </w:tr>
      <w:tr w14:paraId="1BD479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9F3AA9E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62BB8D5">
            <w:pPr>
              <w:widowControl/>
              <w:jc w:val="left"/>
              <w:textAlignment w:val="top"/>
              <w:rPr>
                <w:rFonts w:hint="default" w:hAnsi="宋体" w:cs="宋体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视频格式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3AC6AC4">
            <w:pPr>
              <w:widowControl/>
              <w:jc w:val="left"/>
              <w:textAlignment w:val="top"/>
              <w:rPr>
                <w:rFonts w:hint="default" w:cs="Calibri" w:asciiTheme="minorHAnsi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HDMI2.0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8EA7B02">
            <w:pPr>
              <w:jc w:val="left"/>
              <w:rPr>
                <w:rFonts w:hint="default" w:cs="Calibri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color w:val="000000"/>
                <w:sz w:val="18"/>
                <w:szCs w:val="18"/>
                <w:lang w:val="en-US" w:eastAsia="zh-CN"/>
              </w:rPr>
              <w:t xml:space="preserve"> HDCP 2.2</w:t>
            </w:r>
          </w:p>
        </w:tc>
      </w:tr>
      <w:tr w14:paraId="030053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9D8579B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A0E75C">
            <w:pPr>
              <w:widowControl/>
              <w:jc w:val="left"/>
              <w:textAlignment w:val="top"/>
              <w:rPr>
                <w:rFonts w:hint="eastAsia" w:hAnsi="宋体" w:cs="宋体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色</w:t>
            </w: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空间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DE772A">
            <w:pPr>
              <w:widowControl/>
              <w:jc w:val="left"/>
              <w:textAlignment w:val="top"/>
              <w:rPr>
                <w:rFonts w:hint="default" w:cs="Calibri" w:asciiTheme="minorHAnsi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RGB</w:t>
            </w: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8bit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88E827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</w:p>
        </w:tc>
      </w:tr>
      <w:tr w14:paraId="389D3C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DD427AC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87F4D6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视频采样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DF27EE9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4:4:4 YUV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A7A880D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</w:p>
        </w:tc>
      </w:tr>
      <w:tr w14:paraId="67B111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EE7D141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8580FF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视频</w:t>
            </w: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延迟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3EDDB90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﹤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4 帧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1845C4B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</w:p>
        </w:tc>
      </w:tr>
      <w:tr w14:paraId="3834AE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3A01206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0DDFAD5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音频延迟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89D8B4E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8帧（最大）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970BD8D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</w:p>
        </w:tc>
      </w:tr>
      <w:tr w14:paraId="632123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AD84E2D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1670E1A">
            <w:pPr>
              <w:widowControl/>
              <w:jc w:val="left"/>
              <w:textAlignment w:val="top"/>
              <w:rPr>
                <w:rFonts w:hint="default" w:hAnsi="宋体" w:cs="宋体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音频格式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9B690BC">
            <w:pPr>
              <w:jc w:val="left"/>
              <w:rPr>
                <w:rFonts w:hint="default" w:cs="Calibri" w:ascii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LPCM/2ch/24bit/16bit/48KHz</w:t>
            </w:r>
          </w:p>
        </w:tc>
      </w:tr>
      <w:tr w14:paraId="7228E9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904EC09">
            <w:pPr>
              <w:widowControl/>
              <w:jc w:val="left"/>
              <w:textAlignment w:val="top"/>
              <w:rPr>
                <w:rFonts w:hint="eastAsia" w:hAnsi="宋体" w:cs="宋体" w:asciiTheme="minorHAnsi" w:eastAsiaTheme="minorEastAsia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b/>
                <w:color w:val="000000"/>
                <w:sz w:val="18"/>
                <w:szCs w:val="18"/>
                <w:lang w:val="en-US" w:eastAsia="zh-CN"/>
              </w:rPr>
              <w:t>录制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31E8B9F">
            <w:pPr>
              <w:widowControl/>
              <w:jc w:val="left"/>
              <w:textAlignment w:val="top"/>
              <w:rPr>
                <w:rFonts w:hint="default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录制格式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756F2DB">
            <w:pPr>
              <w:jc w:val="left"/>
              <w:rPr>
                <w:rFonts w:hint="default" w:cs="Calibri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MP4/WAV</w:t>
            </w:r>
          </w:p>
        </w:tc>
      </w:tr>
      <w:tr w14:paraId="5B6A97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DA6F307">
            <w:pPr>
              <w:widowControl/>
              <w:jc w:val="left"/>
              <w:textAlignment w:val="top"/>
              <w:rPr>
                <w:rFonts w:hint="eastAsia" w:hAnsi="宋体" w:cs="宋体"/>
                <w:b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00FDC1E">
            <w:pPr>
              <w:widowControl/>
              <w:jc w:val="left"/>
              <w:textAlignment w:val="top"/>
              <w:rPr>
                <w:rFonts w:hint="default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磁盘格式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41869A2">
            <w:pPr>
              <w:jc w:val="left"/>
              <w:rPr>
                <w:rFonts w:hint="default" w:cs="Calibri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FAT32（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≤</w:t>
            </w: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32GB） exFAT（64GB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"/>
              </w:rPr>
              <w:t>˜</w:t>
            </w:r>
            <w:r>
              <w:rPr>
                <w:rFonts w:hint="eastAsia" w:cs="Calibri"/>
                <w:color w:val="000000"/>
                <w:kern w:val="0"/>
                <w:sz w:val="18"/>
                <w:szCs w:val="18"/>
                <w:lang w:val="en-US" w:eastAsia="zh-CN" w:bidi="ar"/>
              </w:rPr>
              <w:t>2T）</w:t>
            </w:r>
          </w:p>
        </w:tc>
      </w:tr>
      <w:tr w14:paraId="55752D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AED2B1F">
            <w:pPr>
              <w:widowControl/>
              <w:jc w:val="left"/>
              <w:textAlignment w:val="top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b/>
                <w:color w:val="000000"/>
                <w:sz w:val="21"/>
                <w:szCs w:val="21"/>
              </w:rPr>
              <w:t>电源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28413D0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输入电压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0AC7A7F">
            <w:pPr>
              <w:jc w:val="left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PD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 xml:space="preserve"> 12V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/1.5A(通过标配的插头)</w:t>
            </w:r>
          </w:p>
        </w:tc>
      </w:tr>
      <w:tr w14:paraId="7C47BC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02BDF67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D8ABDA">
            <w:pPr>
              <w:widowControl/>
              <w:jc w:val="left"/>
              <w:textAlignment w:val="top"/>
              <w:rPr>
                <w:rFonts w:hint="eastAsia" w:hAnsi="宋体" w:cs="宋体" w:asciiTheme="minorHAnsi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兼容性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785839E">
            <w:pPr>
              <w:jc w:val="left"/>
              <w:rPr>
                <w:rFonts w:hint="default" w:cs="Calibri" w:ascii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cs="Calibri"/>
                <w:color w:val="000000"/>
                <w:sz w:val="18"/>
                <w:szCs w:val="18"/>
                <w:lang w:val="en-US" w:eastAsia="zh-CN"/>
              </w:rPr>
              <w:t>USB Power Delivery （PD）3.0</w:t>
            </w:r>
          </w:p>
        </w:tc>
      </w:tr>
      <w:tr w14:paraId="57E9E1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2796674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B8C31B4">
            <w:pPr>
              <w:widowControl/>
              <w:jc w:val="left"/>
              <w:textAlignment w:val="top"/>
              <w:rPr>
                <w:rFonts w:hint="default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color w:val="000000"/>
                <w:sz w:val="18"/>
                <w:szCs w:val="18"/>
                <w:lang w:val="en-US" w:eastAsia="zh-CN"/>
              </w:rPr>
              <w:t>支持线材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670AE4A">
            <w:pPr>
              <w:jc w:val="left"/>
              <w:rPr>
                <w:rFonts w:hint="default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color w:val="000000"/>
                <w:sz w:val="18"/>
                <w:szCs w:val="18"/>
                <w:lang w:val="en-US" w:eastAsia="zh-CN"/>
              </w:rPr>
              <w:t>Certfied USB PD Aware</w:t>
            </w:r>
          </w:p>
        </w:tc>
      </w:tr>
      <w:tr w14:paraId="648F3B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FCDC8B8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946C9EE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最大功率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FAA8353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sz w:val="18"/>
                <w:szCs w:val="18"/>
              </w:rPr>
            </w:pP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</w:tr>
      <w:tr w14:paraId="3FCE4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3BEDE20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b/>
                <w:color w:val="000000"/>
                <w:sz w:val="21"/>
                <w:szCs w:val="21"/>
              </w:rPr>
              <w:t>环境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982A7E8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温度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098B107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hint="eastAsia" w:hAnsi="宋体" w:cs="宋体" w:asciiTheme="minorHAnsi"/>
                <w:color w:val="000000"/>
                <w:kern w:val="0"/>
                <w:sz w:val="18"/>
                <w:szCs w:val="18"/>
                <w:lang w:bidi="ar"/>
              </w:rPr>
              <w:t>℃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~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hint="eastAsia" w:hAnsi="宋体" w:cs="宋体" w:asciiTheme="minorHAnsi"/>
                <w:color w:val="000000"/>
                <w:kern w:val="0"/>
                <w:sz w:val="18"/>
                <w:szCs w:val="18"/>
                <w:lang w:bidi="ar"/>
              </w:rPr>
              <w:t>℃</w:t>
            </w:r>
          </w:p>
        </w:tc>
      </w:tr>
      <w:tr w14:paraId="749EFF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FE2EBA7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6E0478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湿度</w:t>
            </w:r>
          </w:p>
        </w:tc>
        <w:tc>
          <w:tcPr>
            <w:tcW w:w="61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1E049F1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10%~85%</w:t>
            </w:r>
          </w:p>
        </w:tc>
      </w:tr>
      <w:tr w14:paraId="65F486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51D38D8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b/>
                <w:color w:val="000000"/>
                <w:sz w:val="21"/>
                <w:szCs w:val="21"/>
              </w:rPr>
              <w:t>物理参数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435458D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重量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E7CC80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设备重量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0034BF">
            <w:pPr>
              <w:widowControl/>
              <w:jc w:val="left"/>
              <w:textAlignment w:val="center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kg</w:t>
            </w:r>
          </w:p>
        </w:tc>
      </w:tr>
      <w:tr w14:paraId="75F086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2BC7132">
            <w:pPr>
              <w:jc w:val="left"/>
              <w:rPr>
                <w:rFonts w:hAnsi="宋体" w:cs="宋体" w:ascii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2675FFD">
            <w:pPr>
              <w:widowControl/>
              <w:jc w:val="left"/>
              <w:textAlignment w:val="top"/>
              <w:rPr>
                <w:rFonts w:hAnsi="宋体" w:cs="宋体" w:asciiTheme="minorHAnsi"/>
                <w:color w:val="000000"/>
                <w:sz w:val="18"/>
                <w:szCs w:val="18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尺寸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80F7B9A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hAnsi="宋体" w:cs="宋体" w:asciiTheme="minorHAnsi"/>
                <w:color w:val="000000"/>
                <w:sz w:val="18"/>
                <w:szCs w:val="18"/>
              </w:rPr>
              <w:t>设备尺寸</w:t>
            </w:r>
          </w:p>
        </w:tc>
        <w:tc>
          <w:tcPr>
            <w:tcW w:w="5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DC936E9">
            <w:pPr>
              <w:widowControl/>
              <w:jc w:val="left"/>
              <w:textAlignment w:val="top"/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180mm×11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mm×</w:t>
            </w:r>
            <w:r>
              <w:rPr>
                <w:rFonts w:hint="eastAsia" w:cs="Calibri" w:asciiTheme="minorHAnsi"/>
                <w:color w:val="000000"/>
                <w:kern w:val="0"/>
                <w:sz w:val="18"/>
                <w:szCs w:val="18"/>
                <w:lang w:bidi="ar"/>
              </w:rPr>
              <w:t>58.4</w:t>
            </w:r>
            <w:r>
              <w:rPr>
                <w:rFonts w:cs="Calibri" w:asciiTheme="minorHAnsi"/>
                <w:color w:val="000000"/>
                <w:kern w:val="0"/>
                <w:sz w:val="18"/>
                <w:szCs w:val="18"/>
                <w:lang w:bidi="ar"/>
              </w:rPr>
              <w:t>mm</w:t>
            </w:r>
          </w:p>
        </w:tc>
      </w:tr>
    </w:tbl>
    <w:p w14:paraId="1B2ACA95">
      <w:pPr>
        <w:bidi w:val="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8107045</wp:posOffset>
                </wp:positionV>
                <wp:extent cx="3075940" cy="695325"/>
                <wp:effectExtent l="0" t="0" r="1016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03946">
                            <w:pPr>
                              <w:jc w:val="both"/>
                              <w:rPr>
                                <w:rFonts w:hint="default"/>
                                <w:b w:val="0"/>
                                <w:bCs w:val="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0"/>
                                <w:szCs w:val="22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 w14:paraId="6EA4647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1C8D720C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0668F4B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0478F283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638FE20C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02EE9DED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5pt;margin-top:638.35pt;height:54.75pt;width:242.2pt;z-index:251664384;mso-width-relative:page;mso-height-relative:page;" fillcolor="#FFFFFF [3201]" filled="t" stroked="f" coordsize="21600,21600" o:gfxdata="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lGOVdgAAAANAQAADwAA&#10;AAAAAAABACAAAAAiAAAAZHJzL2Rvd25yZXYueG1sUEsBAhQAFAAAAAgAh07iQB+WCx5PAgAAkQQA&#10;AA4AAAAAAAAAAQAgAAAAJ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9D03946">
                      <w:pPr>
                        <w:jc w:val="both"/>
                        <w:rPr>
                          <w:rFonts w:hint="default"/>
                          <w:b w:val="0"/>
                          <w:bCs w:val="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0"/>
                          <w:szCs w:val="22"/>
                          <w:lang w:val="en-US" w:eastAsia="zh-CN"/>
                        </w:rPr>
                        <w:t xml:space="preserve">               </w:t>
                      </w:r>
                    </w:p>
                    <w:p w14:paraId="6EA4647B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1C8D720C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0668F4BB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0478F283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638FE20C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02EE9DED">
                      <w:pPr>
                        <w:jc w:val="center"/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B6B6A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D9BD74C">
      <w:pPr>
        <w:bidi w:val="0"/>
        <w:rPr>
          <w:rFonts w:hint="default"/>
          <w:lang w:val="en-US" w:eastAsia="zh-CN"/>
        </w:rPr>
      </w:pPr>
    </w:p>
    <w:p w14:paraId="33830800">
      <w:pPr>
        <w:bidi w:val="0"/>
        <w:rPr>
          <w:rFonts w:hint="default"/>
          <w:lang w:val="en-US" w:eastAsia="zh-CN"/>
        </w:rPr>
      </w:pPr>
    </w:p>
    <w:p w14:paraId="799A0BAB">
      <w:pPr>
        <w:bidi w:val="0"/>
        <w:rPr>
          <w:rFonts w:hint="default"/>
          <w:lang w:val="en-US" w:eastAsia="zh-CN"/>
        </w:rPr>
      </w:pPr>
    </w:p>
    <w:p w14:paraId="5745102C">
      <w:pPr>
        <w:bidi w:val="0"/>
        <w:rPr>
          <w:rFonts w:hint="default"/>
          <w:lang w:val="en-US" w:eastAsia="zh-CN"/>
        </w:rPr>
      </w:pPr>
    </w:p>
    <w:p w14:paraId="019105C8">
      <w:pPr>
        <w:bidi w:val="0"/>
        <w:rPr>
          <w:rFonts w:hint="default"/>
          <w:lang w:val="en-US" w:eastAsia="zh-CN"/>
        </w:rPr>
      </w:pPr>
    </w:p>
    <w:p w14:paraId="45272D00">
      <w:pPr>
        <w:bidi w:val="0"/>
        <w:rPr>
          <w:rFonts w:hint="default"/>
          <w:lang w:val="en-US" w:eastAsia="zh-CN"/>
        </w:rPr>
      </w:pPr>
    </w:p>
    <w:p w14:paraId="1BD5D8A9">
      <w:pPr>
        <w:bidi w:val="0"/>
        <w:rPr>
          <w:rFonts w:hint="default"/>
          <w:lang w:val="en-US" w:eastAsia="zh-CN"/>
        </w:rPr>
      </w:pPr>
    </w:p>
    <w:p w14:paraId="6FE3FAF3">
      <w:pPr>
        <w:bidi w:val="0"/>
        <w:rPr>
          <w:rFonts w:hint="default"/>
          <w:lang w:val="en-US" w:eastAsia="zh-CN"/>
        </w:rPr>
      </w:pPr>
    </w:p>
    <w:p w14:paraId="2F3D988B">
      <w:pPr>
        <w:bidi w:val="0"/>
        <w:rPr>
          <w:rFonts w:hint="default"/>
          <w:lang w:val="en-US" w:eastAsia="zh-CN"/>
        </w:rPr>
      </w:pPr>
    </w:p>
    <w:p w14:paraId="6FD64034">
      <w:pPr>
        <w:bidi w:val="0"/>
        <w:rPr>
          <w:rFonts w:hint="default"/>
          <w:lang w:val="en-US" w:eastAsia="zh-CN"/>
        </w:rPr>
      </w:pPr>
    </w:p>
    <w:p w14:paraId="69AB2E60">
      <w:pPr>
        <w:bidi w:val="0"/>
        <w:rPr>
          <w:rFonts w:hint="default"/>
          <w:lang w:val="en-US" w:eastAsia="zh-CN"/>
        </w:rPr>
      </w:pPr>
    </w:p>
    <w:p w14:paraId="163AF038">
      <w:pPr>
        <w:bidi w:val="0"/>
        <w:rPr>
          <w:rFonts w:hint="default"/>
          <w:lang w:val="en-US" w:eastAsia="zh-CN"/>
        </w:rPr>
      </w:pPr>
    </w:p>
    <w:p w14:paraId="31D163CF">
      <w:pPr>
        <w:bidi w:val="0"/>
        <w:rPr>
          <w:rFonts w:hint="default"/>
          <w:lang w:val="en-US" w:eastAsia="zh-CN"/>
        </w:rPr>
      </w:pPr>
    </w:p>
    <w:p w14:paraId="5710B7BE">
      <w:pPr>
        <w:bidi w:val="0"/>
        <w:rPr>
          <w:rFonts w:hint="default"/>
          <w:lang w:val="en-US" w:eastAsia="zh-CN"/>
        </w:rPr>
      </w:pPr>
    </w:p>
    <w:p w14:paraId="6A209241">
      <w:pPr>
        <w:bidi w:val="0"/>
        <w:rPr>
          <w:rFonts w:hint="default"/>
          <w:lang w:val="en-US" w:eastAsia="zh-CN"/>
        </w:rPr>
      </w:pPr>
    </w:p>
    <w:p w14:paraId="20652228">
      <w:pPr>
        <w:bidi w:val="0"/>
        <w:rPr>
          <w:rFonts w:hint="default"/>
          <w:lang w:val="en-US" w:eastAsia="zh-CN"/>
        </w:rPr>
      </w:pPr>
    </w:p>
    <w:p w14:paraId="57BB1C7E">
      <w:pPr>
        <w:bidi w:val="0"/>
        <w:rPr>
          <w:rFonts w:hint="default"/>
          <w:lang w:val="en-US" w:eastAsia="zh-CN"/>
        </w:rPr>
      </w:pPr>
    </w:p>
    <w:p w14:paraId="386E52E7">
      <w:pPr>
        <w:bidi w:val="0"/>
        <w:rPr>
          <w:rFonts w:hint="default"/>
          <w:lang w:val="en-US" w:eastAsia="zh-CN"/>
        </w:rPr>
      </w:pPr>
    </w:p>
    <w:p w14:paraId="545ACE78">
      <w:pPr>
        <w:bidi w:val="0"/>
        <w:rPr>
          <w:rFonts w:hint="default"/>
          <w:lang w:val="en-US" w:eastAsia="zh-CN"/>
        </w:rPr>
      </w:pPr>
    </w:p>
    <w:p w14:paraId="26E9F474">
      <w:pPr>
        <w:bidi w:val="0"/>
        <w:rPr>
          <w:rFonts w:hint="default"/>
          <w:lang w:val="en-US" w:eastAsia="zh-CN"/>
        </w:rPr>
      </w:pPr>
    </w:p>
    <w:p w14:paraId="0241BD08">
      <w:pPr>
        <w:bidi w:val="0"/>
        <w:rPr>
          <w:rFonts w:hint="default"/>
          <w:lang w:val="en-US" w:eastAsia="zh-CN"/>
        </w:rPr>
      </w:pPr>
    </w:p>
    <w:p w14:paraId="4C257768">
      <w:pPr>
        <w:bidi w:val="0"/>
        <w:rPr>
          <w:rFonts w:hint="default"/>
          <w:lang w:val="en-US" w:eastAsia="zh-CN"/>
        </w:rPr>
      </w:pPr>
    </w:p>
    <w:p w14:paraId="16B59B27">
      <w:pPr>
        <w:bidi w:val="0"/>
        <w:rPr>
          <w:rFonts w:hint="default"/>
          <w:lang w:val="en-US" w:eastAsia="zh-CN"/>
        </w:rPr>
      </w:pPr>
    </w:p>
    <w:p w14:paraId="249D90DD">
      <w:pPr>
        <w:bidi w:val="0"/>
        <w:rPr>
          <w:rFonts w:hint="default"/>
          <w:lang w:val="en-US" w:eastAsia="zh-CN"/>
        </w:rPr>
      </w:pPr>
    </w:p>
    <w:p w14:paraId="37FE7D06">
      <w:pPr>
        <w:bidi w:val="0"/>
        <w:rPr>
          <w:rFonts w:hint="default"/>
          <w:lang w:val="en-US" w:eastAsia="zh-CN"/>
        </w:rPr>
      </w:pPr>
    </w:p>
    <w:p w14:paraId="2E42A8FC">
      <w:pPr>
        <w:bidi w:val="0"/>
        <w:rPr>
          <w:rFonts w:hint="default"/>
          <w:lang w:val="en-US" w:eastAsia="zh-CN"/>
        </w:rPr>
      </w:pPr>
    </w:p>
    <w:p w14:paraId="4AA860D9">
      <w:pPr>
        <w:bidi w:val="0"/>
        <w:rPr>
          <w:rFonts w:hint="default"/>
          <w:lang w:val="en-US" w:eastAsia="zh-CN"/>
        </w:rPr>
      </w:pPr>
    </w:p>
    <w:p w14:paraId="1C3D624E">
      <w:pPr>
        <w:bidi w:val="0"/>
        <w:rPr>
          <w:rFonts w:hint="default"/>
          <w:lang w:val="en-US" w:eastAsia="zh-CN"/>
        </w:rPr>
      </w:pPr>
    </w:p>
    <w:p w14:paraId="302BA81E">
      <w:pPr>
        <w:bidi w:val="0"/>
        <w:rPr>
          <w:rFonts w:hint="default"/>
          <w:lang w:val="en-US" w:eastAsia="zh-CN"/>
        </w:rPr>
      </w:pPr>
      <w:r>
        <w:rPr>
          <w:rFonts w:hint="eastAsia"/>
          <w:sz w:val="40"/>
          <w:szCs w:val="2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33020</wp:posOffset>
            </wp:positionV>
            <wp:extent cx="1678940" cy="610235"/>
            <wp:effectExtent l="0" t="0" r="0" b="0"/>
            <wp:wrapNone/>
            <wp:docPr id="15" name="图片 15" descr="4eb2e8e11af7740a2eda79b196f7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eb2e8e11af7740a2eda79b196f74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D16A9">
      <w:pPr>
        <w:bidi w:val="0"/>
        <w:rPr>
          <w:rFonts w:hint="default"/>
          <w:lang w:val="en-US" w:eastAsia="zh-CN"/>
        </w:rPr>
      </w:pPr>
    </w:p>
    <w:p w14:paraId="713E8490">
      <w:pPr>
        <w:bidi w:val="0"/>
        <w:rPr>
          <w:rFonts w:hint="default"/>
          <w:lang w:val="en-US" w:eastAsia="zh-CN"/>
        </w:rPr>
      </w:pPr>
    </w:p>
    <w:p w14:paraId="3D13CE7D">
      <w:pPr>
        <w:tabs>
          <w:tab w:val="left" w:pos="596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42818"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821055" cy="314325"/>
          <wp:effectExtent l="0" t="0" r="0" b="0"/>
          <wp:docPr id="4" name="图片 4" descr="4eb2e8e11af7740a2eda79b196f74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4eb2e8e11af7740a2eda79b196f74d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1055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8E9E6E"/>
    <w:multiLevelType w:val="singleLevel"/>
    <w:tmpl w:val="ED8E9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OTg2MDFkZTYxMjFkY2MyMDhmZjA2N2I5YjA5OTUifQ=="/>
  </w:docVars>
  <w:rsids>
    <w:rsidRoot w:val="14DA228D"/>
    <w:rsid w:val="03634626"/>
    <w:rsid w:val="047B14FB"/>
    <w:rsid w:val="078E4985"/>
    <w:rsid w:val="07D7113E"/>
    <w:rsid w:val="09045F63"/>
    <w:rsid w:val="10F60887"/>
    <w:rsid w:val="14DA228D"/>
    <w:rsid w:val="1E8079E2"/>
    <w:rsid w:val="20B87907"/>
    <w:rsid w:val="39074B30"/>
    <w:rsid w:val="43374264"/>
    <w:rsid w:val="45A656D1"/>
    <w:rsid w:val="489B34E7"/>
    <w:rsid w:val="4C2C4B82"/>
    <w:rsid w:val="4EA604F0"/>
    <w:rsid w:val="4FC74BC1"/>
    <w:rsid w:val="50506965"/>
    <w:rsid w:val="53366B40"/>
    <w:rsid w:val="55BD684B"/>
    <w:rsid w:val="57727359"/>
    <w:rsid w:val="69407A67"/>
    <w:rsid w:val="7C682EA4"/>
    <w:rsid w:val="7D95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8">
    <w:name w:val="font71"/>
    <w:basedOn w:val="6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803</Words>
  <Characters>1656</Characters>
  <Lines>0</Lines>
  <Paragraphs>0</Paragraphs>
  <TotalTime>26</TotalTime>
  <ScaleCrop>false</ScaleCrop>
  <LinksUpToDate>false</LinksUpToDate>
  <CharactersWithSpaces>1802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2023-05-31T07:39:00Z</dcterms:created>
  <dc:creator>ゥ@笑著說№痛_﹏ゥ</dc:creator>
  <cp:lastModifiedBy>曹光华</cp:lastModifiedBy>
  <dcterms:modified xsi:type="dcterms:W3CDTF">2025-05-23T04:37:06Z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4CED1297D92D4082A42966F764A6747B_13</vt:lpwstr>
  </property>
  <property fmtid="{D5CDD505-2E9C-101B-9397-08002B2CF9AE}" pid="4" name="KSOTemplateDocerSaveRecord">
    <vt:lpwstr>eyJoZGlkIjoiZmI0MWFmZDliMTg3OTczYzJhNGJkNTJmZmUyZmM0NzEiLCJ1c2VySWQiOiIyMzczMDkzNzkifQ==</vt:lpwstr>
  </property>
</Properties>
</file>