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TC-400N1-L HDV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1路多接口高标清音视频采集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型号：TC-400N1-L HDV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4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18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4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18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9128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</w:t>
      </w:r>
      <w:r>
        <w:rPr>
          <w:rFonts w:hint="eastAsia" w:ascii="黑体" w:hAnsi="黑体" w:eastAsia="黑体"/>
        </w:rPr>
        <w:t>副标题：1路多接口高标清音视频采集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TC-400N1-L HDV</w:t>
      </w:r>
    </w:p>
    <w:p w14:paraId="2354FA71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1路多接口高标清音视频采集</w:t>
      </w:r>
    </w:p>
    <w:p w14:paraId="50E6ADF8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</w:rPr>
        <w:t>接口数量全，兼容市面上9</w:t>
      </w:r>
      <w:r>
        <w:t>9%</w:t>
      </w:r>
      <w:r>
        <w:rPr>
          <w:rFonts w:hint="eastAsia"/>
        </w:rPr>
        <w:t>的视频源，支持HDMI、DVI、VGA、YPbPr、S</w:t>
      </w:r>
      <w:r>
        <w:t>-</w:t>
      </w:r>
      <w:r>
        <w:rPr>
          <w:rFonts w:hint="eastAsia"/>
        </w:rPr>
        <w:t>Video、CVBS视频</w:t>
      </w:r>
    </w:p>
    <w:p w14:paraId="7C4439C1">
      <w:pPr>
        <w:pStyle w:val="17"/>
        <w:numPr>
          <w:ilvl w:val="0"/>
          <w:numId w:val="1"/>
        </w:numPr>
        <w:ind w:left="480" w:leftChars="200" w:firstLineChars="0"/>
      </w:pPr>
      <w:r>
        <w:rPr>
          <w:rFonts w:hint="eastAsia"/>
        </w:rPr>
        <w:t>实时采集|高清1080P|AI内容分析|高兼容性</w:t>
      </w:r>
    </w:p>
    <w:p w14:paraId="21893EB1">
      <w:pPr>
        <w:pStyle w:val="17"/>
        <w:numPr>
          <w:ilvl w:val="0"/>
          <w:numId w:val="1"/>
        </w:numPr>
        <w:ind w:left="480" w:leftChars="200" w:firstLineChars="0"/>
      </w:pPr>
      <w:r>
        <w:rPr>
          <w:rFonts w:hint="eastAsia"/>
        </w:rPr>
        <w:t>3D采集可支持Line by line/side by side/TB</w:t>
      </w:r>
    </w:p>
    <w:p w14:paraId="02130909">
      <w:pPr>
        <w:pStyle w:val="17"/>
        <w:numPr>
          <w:ilvl w:val="0"/>
          <w:numId w:val="1"/>
        </w:numPr>
        <w:ind w:left="480" w:leftChars="200" w:firstLineChars="0"/>
      </w:pPr>
      <w:r>
        <w:rPr>
          <w:rFonts w:hint="eastAsia"/>
        </w:rPr>
        <w:t>2U设计方便小尺寸安装</w:t>
      </w:r>
    </w:p>
    <w:p w14:paraId="634F4D75">
      <w:pPr>
        <w:pStyle w:val="17"/>
        <w:numPr>
          <w:ilvl w:val="0"/>
          <w:numId w:val="1"/>
        </w:numPr>
        <w:ind w:left="480" w:leftChars="200" w:firstLineChars="0"/>
      </w:pPr>
      <w:r>
        <w:rPr>
          <w:rFonts w:hint="eastAsia"/>
        </w:rPr>
        <w:t xml:space="preserve">针对于医疗设备、安检设备的特殊分辨率做兼容性设计和防电流击穿设计 </w:t>
      </w:r>
    </w:p>
    <w:p w14:paraId="4BA0A4C9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</w:rPr>
        <w:t>提供免费完备的SDK技术支持，独有的QCAP</w:t>
      </w:r>
      <w:r>
        <w:t xml:space="preserve"> </w:t>
      </w:r>
      <w:r>
        <w:rPr>
          <w:rFonts w:hint="eastAsia"/>
        </w:rPr>
        <w:t>SDK，包含视频应用中多数的功能：采集、录制、串流等</w:t>
      </w:r>
    </w:p>
    <w:p w14:paraId="14C5E7DE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适用行业：</w:t>
      </w:r>
      <w:r>
        <w:rPr>
          <w:rFonts w:hint="eastAsia"/>
        </w:rPr>
        <w:t>医疗设备采集、视频会议、教育录播、淘宝京东直播、游戏直播、现场导播等</w:t>
      </w:r>
    </w:p>
    <w:p w14:paraId="2202851D"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55B97D9B">
      <w:pPr>
        <w:jc w:val="center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1808480</wp:posOffset>
            </wp:positionH>
            <wp:positionV relativeFrom="paragraph">
              <wp:posOffset>49530</wp:posOffset>
            </wp:positionV>
            <wp:extent cx="2620645" cy="1585595"/>
            <wp:effectExtent l="0" t="0" r="8255" b="0"/>
            <wp:wrapNone/>
            <wp:docPr id="6878551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855158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0645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20A8AD">
      <w:pPr>
        <w:jc w:val="center"/>
      </w:pPr>
    </w:p>
    <w:p w14:paraId="76307469">
      <w:pPr>
        <w:jc w:val="center"/>
      </w:pPr>
    </w:p>
    <w:p w14:paraId="53F9A0E9">
      <w:pPr>
        <w:jc w:val="center"/>
      </w:pPr>
    </w:p>
    <w:p w14:paraId="2B82684D">
      <w:pPr>
        <w:jc w:val="center"/>
      </w:pPr>
    </w:p>
    <w:p w14:paraId="15AFACBC">
      <w:pPr>
        <w:jc w:val="center"/>
      </w:pPr>
    </w:p>
    <w:p w14:paraId="18971AA1">
      <w:pPr>
        <w:jc w:val="center"/>
      </w:pPr>
    </w:p>
    <w:p w14:paraId="320D42A7">
      <w:pPr>
        <w:jc w:val="center"/>
        <w:rPr>
          <w:rFonts w:hint="eastAsia"/>
        </w:rPr>
      </w:pPr>
    </w:p>
    <w:p w14:paraId="02568F59">
      <w:pPr>
        <w:jc w:val="center"/>
      </w:pPr>
      <w:r>
        <w:rPr>
          <w:rFonts w:hint="eastAsia"/>
        </w:rPr>
        <w:t>主机接口：PCIe×1 ( Gen</w:t>
      </w:r>
      <w:r>
        <w:t>2</w:t>
      </w:r>
      <w:r>
        <w:rPr>
          <w:rFonts w:hint="eastAsia"/>
        </w:rPr>
        <w:t xml:space="preserve"> )</w:t>
      </w:r>
    </w:p>
    <w:p w14:paraId="5E4368A9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7"/>
        <w:tblW w:w="8789" w:type="dxa"/>
        <w:tblInd w:w="7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8"/>
        <w:gridCol w:w="6521"/>
      </w:tblGrid>
      <w:tr w14:paraId="0898201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3" w:hRule="atLeast"/>
        </w:trPr>
        <w:tc>
          <w:tcPr>
            <w:tcW w:w="22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6659BB88">
            <w:pPr>
              <w:pStyle w:val="11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最大输入</w:t>
            </w:r>
          </w:p>
        </w:tc>
        <w:tc>
          <w:tcPr>
            <w:tcW w:w="652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1B7C3F61">
            <w:pPr>
              <w:pStyle w:val="1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1920×1080p@60/50fps in → 1920×1080p@60/50fps out</w:t>
            </w:r>
          </w:p>
        </w:tc>
      </w:tr>
      <w:tr w14:paraId="223F63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4F13E081">
            <w:pPr>
              <w:pStyle w:val="1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几何尺寸</w:t>
            </w:r>
          </w:p>
        </w:tc>
        <w:tc>
          <w:tcPr>
            <w:tcW w:w="652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4898A003">
            <w:pPr>
              <w:pStyle w:val="11"/>
              <w:jc w:val="center"/>
              <w:rPr>
                <w:rFonts w:ascii="宋体" w:hAnsi="宋体" w:cs="宋体"/>
                <w:color w:val="2E2E2E"/>
              </w:rPr>
            </w:pPr>
            <w:r>
              <w:rPr>
                <w:rFonts w:hint="eastAsia" w:ascii="宋体" w:hAnsi="宋体" w:cs="宋体"/>
                <w:color w:val="2E2E2E"/>
              </w:rPr>
              <w:t>1</w:t>
            </w:r>
            <w:r>
              <w:rPr>
                <w:rFonts w:ascii="宋体" w:hAnsi="宋体" w:cs="宋体"/>
                <w:color w:val="2E2E2E"/>
              </w:rPr>
              <w:t>22.29</w:t>
            </w:r>
            <w:r>
              <w:rPr>
                <w:rFonts w:hint="eastAsia" w:ascii="宋体" w:hAnsi="宋体" w:cs="宋体"/>
                <w:color w:val="2E2E2E"/>
              </w:rPr>
              <w:t xml:space="preserve">×68.9 ( mm ) PCIe Low Profile </w:t>
            </w:r>
            <w:r>
              <w:rPr>
                <w:rFonts w:hint="eastAsia" w:ascii="宋体" w:hAnsi="宋体" w:cs="宋体"/>
                <w:color w:val="2E2E2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E2E2E"/>
              </w:rPr>
              <w:t>2</w:t>
            </w:r>
            <w:r>
              <w:rPr>
                <w:rFonts w:hint="eastAsia" w:ascii="宋体" w:hAnsi="宋体" w:cs="宋体"/>
                <w:color w:val="2E2E2E"/>
                <w:lang w:eastAsia="zh-CN"/>
              </w:rPr>
              <w:t>U尺寸</w:t>
            </w:r>
          </w:p>
        </w:tc>
      </w:tr>
      <w:tr w14:paraId="51ED91F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74CD08F1">
            <w:pPr>
              <w:pStyle w:val="11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录制模式</w:t>
            </w:r>
          </w:p>
        </w:tc>
        <w:tc>
          <w:tcPr>
            <w:tcW w:w="652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78DD03F4">
            <w:pPr>
              <w:pStyle w:val="11"/>
              <w:jc w:val="center"/>
              <w:rPr>
                <w:rFonts w:ascii="宋体" w:hAnsi="宋体" w:cs="宋体"/>
                <w:color w:val="2E2E2E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软压缩, 实时</w:t>
            </w:r>
          </w:p>
        </w:tc>
      </w:tr>
      <w:tr w14:paraId="3D35318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6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220580FB">
            <w:pPr>
              <w:pStyle w:val="1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主机接口</w:t>
            </w:r>
          </w:p>
        </w:tc>
        <w:tc>
          <w:tcPr>
            <w:tcW w:w="6521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4831E544">
            <w:pPr>
              <w:pStyle w:val="1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PCIe×1 ( Gen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 xml:space="preserve"> ), Low Profile</w:t>
            </w:r>
          </w:p>
        </w:tc>
      </w:tr>
      <w:tr w14:paraId="7C5B02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6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3CB8E680">
            <w:pPr>
              <w:pStyle w:val="1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输入接口</w:t>
            </w:r>
          </w:p>
        </w:tc>
        <w:tc>
          <w:tcPr>
            <w:tcW w:w="6521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1C6F7EAA">
            <w:pPr>
              <w:pStyle w:val="11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1×DVI-I</w:t>
            </w:r>
            <w:r>
              <w:rPr>
                <w:rFonts w:hint="eastAsia" w:ascii="宋体" w:hAnsi="宋体" w:cs="宋体"/>
                <w:lang w:eastAsia="zh-CN"/>
              </w:rPr>
              <w:t>（可转接成HDMI/VGA），1</w:t>
            </w:r>
            <w:r>
              <w:rPr>
                <w:rFonts w:hint="eastAsia" w:ascii="宋体" w:hAnsi="宋体" w:cs="宋体"/>
              </w:rPr>
              <w:t>×</w:t>
            </w:r>
            <w:r>
              <w:rPr>
                <w:rFonts w:hint="cs" w:asciiTheme="majorEastAsia" w:hAnsiTheme="majorEastAsia" w:eastAsiaTheme="majorEastAsia"/>
                <w:cs/>
              </w:rPr>
              <w:t>S</w:t>
            </w:r>
            <w:r>
              <w:rPr>
                <w:rFonts w:hint="eastAsia" w:ascii="宋体" w:hAnsi="宋体" w:cs="宋体"/>
                <w:cs/>
                <w:lang w:eastAsia="zh-CN"/>
              </w:rPr>
              <w:t>端子</w:t>
            </w:r>
            <w:r>
              <w:rPr>
                <w:rFonts w:hint="eastAsia" w:ascii="宋体" w:hAnsi="宋体" w:cs="宋体"/>
                <w:lang w:eastAsia="zh-CN"/>
              </w:rPr>
              <w:t>（可转成 CVBS/S-Video/YPbPr）</w:t>
            </w:r>
          </w:p>
        </w:tc>
      </w:tr>
      <w:tr w14:paraId="2CC413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6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4A6E1CBC">
            <w:pPr>
              <w:pStyle w:val="1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输出图像格式</w:t>
            </w:r>
          </w:p>
        </w:tc>
        <w:tc>
          <w:tcPr>
            <w:tcW w:w="6521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7D51234C">
            <w:pPr>
              <w:pStyle w:val="11"/>
              <w:jc w:val="center"/>
              <w:rPr>
                <w:rFonts w:hint="eastAsia" w:asciiTheme="minorEastAsia" w:hAnsiTheme="minorEastAsia" w:eastAsiaTheme="minorEastAsia"/>
                <w:cs/>
                <w:lang w:eastAsia="zh-CN"/>
              </w:rPr>
            </w:pPr>
            <w:r>
              <w:rPr>
                <w:rFonts w:hint="eastAsia" w:ascii="宋体" w:hAnsi="宋体" w:cs="宋体"/>
              </w:rPr>
              <w:t>YV12, NV12, YUY2, RGB24, RGB32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asciiTheme="majorEastAsia" w:hAnsiTheme="majorEastAsia" w:eastAsiaTheme="majorEastAsia" w:cstheme="majorHAnsi"/>
                <w:cs/>
              </w:rPr>
              <w:t>P010</w:t>
            </w:r>
          </w:p>
        </w:tc>
      </w:tr>
      <w:tr w14:paraId="0EBED21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6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793FDB00">
            <w:pPr>
              <w:pStyle w:val="1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视频裸数据格式</w:t>
            </w:r>
          </w:p>
        </w:tc>
        <w:tc>
          <w:tcPr>
            <w:tcW w:w="6521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1843BF5D">
            <w:pPr>
              <w:pStyle w:val="1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1920×1080p@60/50/30/25/24fps</w:t>
            </w:r>
          </w:p>
          <w:p w14:paraId="7A1113AB">
            <w:pPr>
              <w:pStyle w:val="1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1920×1080i@60/50fps</w:t>
            </w:r>
          </w:p>
          <w:p w14:paraId="7C2C92DC">
            <w:pPr>
              <w:pStyle w:val="1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1280×720p@60/50fps</w:t>
            </w:r>
          </w:p>
          <w:p w14:paraId="550AF8FB">
            <w:pPr>
              <w:pStyle w:val="1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1280×1024p@60fps</w:t>
            </w:r>
          </w:p>
          <w:p w14:paraId="20FEA727">
            <w:pPr>
              <w:pStyle w:val="1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1280×960p@60fps</w:t>
            </w:r>
          </w:p>
          <w:p w14:paraId="645F4135">
            <w:pPr>
              <w:pStyle w:val="1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1024×768p@60fps</w:t>
            </w:r>
          </w:p>
          <w:p w14:paraId="35557761">
            <w:pPr>
              <w:pStyle w:val="1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800×600p@60fps</w:t>
            </w:r>
          </w:p>
          <w:p w14:paraId="2AD19802">
            <w:pPr>
              <w:pStyle w:val="1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640×480p@60fps</w:t>
            </w:r>
          </w:p>
          <w:p w14:paraId="45C1616A">
            <w:pPr>
              <w:pStyle w:val="1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720×480p@60fps</w:t>
            </w:r>
          </w:p>
          <w:p w14:paraId="26C2ED6F">
            <w:pPr>
              <w:pStyle w:val="1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720×576p@50fps</w:t>
            </w:r>
          </w:p>
          <w:p w14:paraId="1F1B9192">
            <w:pPr>
              <w:pStyle w:val="1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720×480i@60fps</w:t>
            </w:r>
          </w:p>
          <w:p w14:paraId="7FAC4422">
            <w:pPr>
              <w:pStyle w:val="1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720×576i@50fps</w:t>
            </w:r>
          </w:p>
        </w:tc>
      </w:tr>
      <w:tr w14:paraId="5315C34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6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498EEBC3">
            <w:pPr>
              <w:pStyle w:val="11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音频输入</w:t>
            </w:r>
          </w:p>
        </w:tc>
        <w:tc>
          <w:tcPr>
            <w:tcW w:w="6521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0AF77A2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1×HDMI 嵌入音频, A Pair of RCA Audio Connector ( Audio L/R Through YPbPr Cable )</w:t>
            </w:r>
          </w:p>
        </w:tc>
      </w:tr>
      <w:tr w14:paraId="6CD430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1" w:hRule="atLeast"/>
        </w:trPr>
        <w:tc>
          <w:tcPr>
            <w:tcW w:w="226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04F10224">
            <w:pPr>
              <w:pStyle w:val="11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音频格式</w:t>
            </w:r>
          </w:p>
        </w:tc>
        <w:tc>
          <w:tcPr>
            <w:tcW w:w="6521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2CEBCAE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Stereo / 16-bit / 32000 ~ 48000Hz</w:t>
            </w:r>
          </w:p>
        </w:tc>
      </w:tr>
      <w:tr w14:paraId="733F66D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6" w:hRule="atLeast"/>
        </w:trPr>
        <w:tc>
          <w:tcPr>
            <w:tcW w:w="226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23538385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2E2E2E"/>
                <w:spacing w:val="15"/>
              </w:rPr>
              <w:t>WatchDog</w:t>
            </w:r>
          </w:p>
        </w:tc>
        <w:tc>
          <w:tcPr>
            <w:tcW w:w="6521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55E953C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</w:t>
            </w:r>
          </w:p>
        </w:tc>
      </w:tr>
      <w:tr w14:paraId="72A716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6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6259EBE6">
            <w:pPr>
              <w:rPr>
                <w:rFonts w:ascii="宋体" w:hAnsi="宋体" w:eastAsia="宋体" w:cs="宋体"/>
                <w:color w:val="2E2E2E"/>
                <w:spacing w:val="15"/>
              </w:rPr>
            </w:pPr>
            <w:r>
              <w:rPr>
                <w:rFonts w:hint="eastAsia" w:ascii="宋体" w:hAnsi="宋体" w:eastAsia="宋体" w:cs="宋体"/>
                <w:color w:val="2E2E2E"/>
                <w:spacing w:val="15"/>
              </w:rPr>
              <w:t>一机多卡</w:t>
            </w:r>
          </w:p>
        </w:tc>
        <w:tc>
          <w:tcPr>
            <w:tcW w:w="6521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2EBBB8A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</w:t>
            </w:r>
          </w:p>
        </w:tc>
      </w:tr>
      <w:tr w14:paraId="5BC75E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6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0F091D27">
            <w:pPr>
              <w:rPr>
                <w:rFonts w:ascii="宋体" w:hAnsi="宋体" w:eastAsia="宋体" w:cs="宋体"/>
                <w:color w:val="2E2E2E"/>
                <w:spacing w:val="15"/>
              </w:rPr>
            </w:pPr>
            <w:r>
              <w:rPr>
                <w:rFonts w:hint="eastAsia" w:ascii="宋体" w:hAnsi="宋体" w:eastAsia="宋体" w:cs="宋体"/>
                <w:color w:val="2E2E2E"/>
                <w:spacing w:val="15"/>
              </w:rPr>
              <w:t>SDK</w:t>
            </w:r>
          </w:p>
        </w:tc>
        <w:tc>
          <w:tcPr>
            <w:tcW w:w="6521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6BB00BF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Support API : DirectShow, V4L2, FFmpeg, Gstreamer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Support Language : C++, C#, .NET, Visual Basic, Qt, Delphi</w:t>
            </w:r>
          </w:p>
        </w:tc>
      </w:tr>
      <w:tr w14:paraId="1E2EC96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6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0A859843">
            <w:pPr>
              <w:pStyle w:val="1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操作系统支持</w:t>
            </w:r>
          </w:p>
        </w:tc>
        <w:tc>
          <w:tcPr>
            <w:tcW w:w="6521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422EF30B">
            <w:pPr>
              <w:pStyle w:val="1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Windows 7 / 8 / 8.1 / 10</w:t>
            </w:r>
            <w:r>
              <w:rPr>
                <w:rFonts w:ascii="宋体" w:hAnsi="宋体" w:cs="宋体"/>
                <w:color w:val="000000"/>
                <w:lang w:eastAsia="zh-CN"/>
              </w:rPr>
              <w:t xml:space="preserve"> /11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 xml:space="preserve">Linux </w:t>
            </w:r>
            <w:r>
              <w:rPr>
                <w:rFonts w:ascii="宋体" w:hAnsi="宋体" w:cs="宋体"/>
                <w:color w:val="000000"/>
                <w:lang w:eastAsia="zh-CN"/>
              </w:rPr>
              <w:t>4.8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 xml:space="preserve"> or Higher ( 32-bit and 64-bit )</w:t>
            </w:r>
          </w:p>
        </w:tc>
      </w:tr>
    </w:tbl>
    <w:p w14:paraId="68EF624B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TC-400N1-L HDV</w:t>
    </w:r>
    <w:r>
      <w:t xml:space="preserve"> _</w:t>
    </w:r>
    <w:r>
      <w:rPr>
        <w:rFonts w:hint="eastAsia"/>
        <w:spacing w:val="-2"/>
        <w:position w:val="2"/>
      </w:rPr>
      <w:t>1路多接口高标清音视频采集</w:t>
    </w:r>
    <w:r>
      <w:rPr>
        <w:rFonts w:hint="eastAsia"/>
      </w:rPr>
      <w:t>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44575"/>
    <w:rsid w:val="00063C03"/>
    <w:rsid w:val="000C17DD"/>
    <w:rsid w:val="000E6F10"/>
    <w:rsid w:val="0010579B"/>
    <w:rsid w:val="0012425B"/>
    <w:rsid w:val="0014437F"/>
    <w:rsid w:val="00147DCE"/>
    <w:rsid w:val="001B195F"/>
    <w:rsid w:val="001B7572"/>
    <w:rsid w:val="00226BEF"/>
    <w:rsid w:val="00253210"/>
    <w:rsid w:val="00280C87"/>
    <w:rsid w:val="00281F3F"/>
    <w:rsid w:val="00291D1E"/>
    <w:rsid w:val="002A7CF0"/>
    <w:rsid w:val="002B3CBA"/>
    <w:rsid w:val="002E506E"/>
    <w:rsid w:val="00321FAC"/>
    <w:rsid w:val="003243FC"/>
    <w:rsid w:val="004105F0"/>
    <w:rsid w:val="00416CAD"/>
    <w:rsid w:val="0043215E"/>
    <w:rsid w:val="004376A1"/>
    <w:rsid w:val="004B3AC6"/>
    <w:rsid w:val="004D5BF3"/>
    <w:rsid w:val="0052629E"/>
    <w:rsid w:val="005430AF"/>
    <w:rsid w:val="00562B19"/>
    <w:rsid w:val="005A6925"/>
    <w:rsid w:val="005A746D"/>
    <w:rsid w:val="005B5B1E"/>
    <w:rsid w:val="005E3B1A"/>
    <w:rsid w:val="0061408E"/>
    <w:rsid w:val="006638EE"/>
    <w:rsid w:val="00737EC1"/>
    <w:rsid w:val="007925A4"/>
    <w:rsid w:val="00794647"/>
    <w:rsid w:val="007D2D44"/>
    <w:rsid w:val="007D2E2A"/>
    <w:rsid w:val="00835155"/>
    <w:rsid w:val="0084450B"/>
    <w:rsid w:val="008804A7"/>
    <w:rsid w:val="00882BEF"/>
    <w:rsid w:val="00887405"/>
    <w:rsid w:val="008A44F8"/>
    <w:rsid w:val="008B4793"/>
    <w:rsid w:val="008B503B"/>
    <w:rsid w:val="008B591E"/>
    <w:rsid w:val="0095750B"/>
    <w:rsid w:val="00957829"/>
    <w:rsid w:val="009926D5"/>
    <w:rsid w:val="00A23B5D"/>
    <w:rsid w:val="00A33CDE"/>
    <w:rsid w:val="00A7184D"/>
    <w:rsid w:val="00AE22E5"/>
    <w:rsid w:val="00AF7CE0"/>
    <w:rsid w:val="00B111A5"/>
    <w:rsid w:val="00B12D17"/>
    <w:rsid w:val="00B23645"/>
    <w:rsid w:val="00B473C3"/>
    <w:rsid w:val="00B50F49"/>
    <w:rsid w:val="00B60FEB"/>
    <w:rsid w:val="00B85B01"/>
    <w:rsid w:val="00CB46AA"/>
    <w:rsid w:val="00CD1679"/>
    <w:rsid w:val="00D04CD3"/>
    <w:rsid w:val="00D124DE"/>
    <w:rsid w:val="00D2165A"/>
    <w:rsid w:val="00D24948"/>
    <w:rsid w:val="00D36D9B"/>
    <w:rsid w:val="00D6280A"/>
    <w:rsid w:val="00D80C46"/>
    <w:rsid w:val="00DD0A08"/>
    <w:rsid w:val="00E10F22"/>
    <w:rsid w:val="00E1371B"/>
    <w:rsid w:val="00E168BF"/>
    <w:rsid w:val="00E52FF7"/>
    <w:rsid w:val="00E67AA4"/>
    <w:rsid w:val="00E67EB6"/>
    <w:rsid w:val="00E71D8A"/>
    <w:rsid w:val="00EC4D6C"/>
    <w:rsid w:val="00F3533F"/>
    <w:rsid w:val="00F449ED"/>
    <w:rsid w:val="00F86F11"/>
    <w:rsid w:val="00FC18AE"/>
    <w:rsid w:val="00FF6251"/>
    <w:rsid w:val="15362374"/>
    <w:rsid w:val="1CF45E1F"/>
    <w:rsid w:val="29BD28CD"/>
    <w:rsid w:val="2C5257DD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qFormat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qFormat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20BBE-FE89-48EA-9612-F9D7E274E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825</Words>
  <Characters>1497</Characters>
  <Lines>12</Lines>
  <Paragraphs>3</Paragraphs>
  <TotalTime>7</TotalTime>
  <ScaleCrop>false</ScaleCrop>
  <LinksUpToDate>false</LinksUpToDate>
  <CharactersWithSpaces>1592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2024-01-18T02:59:00Z</dcterms:created>
  <dc:creator>TCHD</dc:creator>
  <cp:lastModifiedBy>曹光华</cp:lastModifiedBy>
  <cp:lastPrinted>2021-11-10T02:02:00Z</cp:lastPrinted>
  <dcterms:modified xsi:type="dcterms:W3CDTF">2025-05-22T12:18:12Z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E279F548D2604C6FB80AA34782E9BCDF_12</vt:lpwstr>
  </property>
</Properties>
</file>