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D1623">
      <w:pPr>
        <w:pStyle w:val="9"/>
      </w:pPr>
      <w:r>
        <w:rPr>
          <w:rFonts w:hint="eastAsia"/>
          <w:w w:val="95"/>
          <w:lang w:val="en-US" w:eastAsia="zh-CN"/>
        </w:rPr>
        <w:t>TC-98A</w:t>
      </w:r>
      <w:r>
        <w:rPr>
          <w:w w:val="95"/>
        </w:rPr>
        <w:t>高清摄像机</w:t>
      </w:r>
    </w:p>
    <w:p w14:paraId="5A5B4A68">
      <w:pPr>
        <w:spacing w:before="1"/>
        <w:ind w:left="0" w:right="0" w:firstLine="0"/>
        <w:jc w:val="center"/>
        <w:rPr>
          <w:b/>
          <w:sz w:val="52"/>
        </w:rPr>
      </w:pPr>
    </w:p>
    <w:p w14:paraId="65E3D898">
      <w:pPr>
        <w:pStyle w:val="6"/>
        <w:rPr>
          <w:b/>
          <w:sz w:val="20"/>
        </w:rPr>
      </w:pPr>
    </w:p>
    <w:p w14:paraId="57C0EE46">
      <w:pPr>
        <w:pStyle w:val="6"/>
        <w:rPr>
          <w:b/>
          <w:sz w:val="20"/>
        </w:rPr>
      </w:pPr>
    </w:p>
    <w:p w14:paraId="66CEB944">
      <w:pPr>
        <w:pStyle w:val="6"/>
        <w:rPr>
          <w:b/>
          <w:sz w:val="20"/>
        </w:rPr>
      </w:pPr>
    </w:p>
    <w:p w14:paraId="4C04431B">
      <w:pPr>
        <w:pStyle w:val="6"/>
        <w:rPr>
          <w:b/>
          <w:sz w:val="2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2329180</wp:posOffset>
            </wp:positionH>
            <wp:positionV relativeFrom="paragraph">
              <wp:posOffset>281940</wp:posOffset>
            </wp:positionV>
            <wp:extent cx="3037205" cy="2711450"/>
            <wp:effectExtent l="0" t="0" r="0" b="0"/>
            <wp:wrapTopAndBottom/>
            <wp:docPr id="1" name="image1.jpeg" descr="C:\Users\2\Desktop\54acb694c19dc5ba20e1eb98d098b2c(1)(1).png54acb694c19dc5ba20e1eb98d098b2c(1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:\Users\2\Desktop\54acb694c19dc5ba20e1eb98d098b2c(1)(1).png54acb694c19dc5ba20e1eb98d098b2c(1)(1)"/>
                    <pic:cNvPicPr>
                      <a:picLocks noChangeAspect="1"/>
                    </pic:cNvPicPr>
                  </pic:nvPicPr>
                  <pic:blipFill>
                    <a:blip r:embed="rId10"/>
                    <a:srcRect l="3917" t="5635"/>
                    <a:stretch>
                      <a:fillRect/>
                    </a:stretch>
                  </pic:blipFill>
                  <pic:spPr>
                    <a:xfrm>
                      <a:off x="0" y="0"/>
                      <a:ext cx="3037205" cy="271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107D62">
      <w:pPr>
        <w:pStyle w:val="3"/>
        <w:numPr>
          <w:numId w:val="0"/>
        </w:numPr>
        <w:tabs>
          <w:tab w:val="left" w:pos="690"/>
        </w:tabs>
        <w:spacing w:before="104" w:after="0" w:line="240" w:lineRule="auto"/>
        <w:ind w:left="236" w:leftChars="0" w:right="0" w:rightChars="0"/>
        <w:jc w:val="left"/>
      </w:pPr>
      <w:bookmarkStart w:id="0" w:name="_TOC_250005"/>
      <w:bookmarkEnd w:id="0"/>
      <w:bookmarkStart w:id="1" w:name="2.2、产品特点"/>
      <w:bookmarkEnd w:id="1"/>
      <w:r>
        <w:rPr>
          <w:w w:val="95"/>
        </w:rPr>
        <w:t>产品特点</w:t>
      </w:r>
    </w:p>
    <w:p w14:paraId="62F0DF71">
      <w:pPr>
        <w:pStyle w:val="6"/>
        <w:spacing w:before="101" w:line="278" w:lineRule="auto"/>
        <w:ind w:left="237" w:right="231" w:firstLine="314"/>
      </w:pPr>
      <w:r>
        <w:rPr>
          <w:w w:val="95"/>
        </w:rPr>
        <w:t>产品具有完善的功能、优异的性能；先进的</w:t>
      </w:r>
      <w:r>
        <w:rPr>
          <w:spacing w:val="117"/>
        </w:rPr>
        <w:t xml:space="preserve"> </w:t>
      </w:r>
      <w:r>
        <w:rPr>
          <w:rFonts w:ascii="Times New Roman" w:eastAsia="Times New Roman"/>
          <w:w w:val="95"/>
        </w:rPr>
        <w:t>ISP</w:t>
      </w:r>
      <w:r>
        <w:rPr>
          <w:rFonts w:ascii="Times New Roman" w:eastAsia="Times New Roman"/>
          <w:spacing w:val="140"/>
        </w:rPr>
        <w:t xml:space="preserve"> </w:t>
      </w:r>
      <w:r>
        <w:rPr>
          <w:w w:val="95"/>
        </w:rPr>
        <w:t>处理技术和算法，使得图像效果生动逼真、画面亮度均</w:t>
      </w:r>
      <w:r>
        <w:t>匀、光色层次感强、清晰度高、色彩还原性好。产品工作稳定可靠、操作使用简单，安装维护方便。</w:t>
      </w:r>
    </w:p>
    <w:p w14:paraId="50D7316E">
      <w:pPr>
        <w:pStyle w:val="6"/>
        <w:spacing w:before="12"/>
        <w:rPr>
          <w:sz w:val="22"/>
        </w:rPr>
      </w:pPr>
    </w:p>
    <w:p w14:paraId="400999AF">
      <w:pPr>
        <w:pStyle w:val="5"/>
      </w:pPr>
      <w:r>
        <w:t>产品优势：</w:t>
      </w:r>
    </w:p>
    <w:p w14:paraId="2C3B5FAC">
      <w:pPr>
        <w:pStyle w:val="13"/>
        <w:numPr>
          <w:ilvl w:val="0"/>
          <w:numId w:val="1"/>
        </w:numPr>
        <w:tabs>
          <w:tab w:val="left" w:pos="657"/>
          <w:tab w:val="left" w:pos="658"/>
        </w:tabs>
        <w:spacing w:before="43" w:after="0" w:line="324" w:lineRule="auto"/>
        <w:ind w:left="657" w:right="142" w:hanging="420"/>
        <w:jc w:val="left"/>
        <w:rPr>
          <w:sz w:val="18"/>
        </w:rPr>
      </w:pPr>
      <w:r>
        <w:rPr>
          <w:b/>
          <w:w w:val="95"/>
          <w:sz w:val="18"/>
        </w:rPr>
        <w:t>全高清</w:t>
      </w:r>
      <w:r>
        <w:rPr>
          <w:spacing w:val="-8"/>
          <w:w w:val="95"/>
          <w:sz w:val="18"/>
        </w:rPr>
        <w:t xml:space="preserve">：摄像机采用高品质图像传感器，输出分辨率可达 </w:t>
      </w:r>
      <w:r>
        <w:rPr>
          <w:rFonts w:hint="eastAsia"/>
          <w:spacing w:val="-8"/>
          <w:w w:val="95"/>
          <w:sz w:val="18"/>
          <w:lang w:val="en-US" w:eastAsia="zh-CN"/>
        </w:rPr>
        <w:t>384</w:t>
      </w:r>
      <w:r>
        <w:rPr>
          <w:w w:val="95"/>
          <w:sz w:val="18"/>
        </w:rPr>
        <w:t>0x</w:t>
      </w:r>
      <w:r>
        <w:rPr>
          <w:rFonts w:hint="eastAsia"/>
          <w:w w:val="95"/>
          <w:sz w:val="18"/>
          <w:lang w:val="en-US" w:eastAsia="zh-CN"/>
        </w:rPr>
        <w:t>2160</w:t>
      </w:r>
      <w:r>
        <w:rPr>
          <w:spacing w:val="10"/>
          <w:w w:val="95"/>
          <w:sz w:val="18"/>
        </w:rPr>
        <w:t xml:space="preserve">，输出帧率高达 </w:t>
      </w:r>
      <w:r>
        <w:rPr>
          <w:w w:val="95"/>
          <w:sz w:val="18"/>
        </w:rPr>
        <w:t>30</w:t>
      </w:r>
      <w:r>
        <w:rPr>
          <w:spacing w:val="39"/>
          <w:w w:val="95"/>
          <w:sz w:val="18"/>
        </w:rPr>
        <w:t xml:space="preserve"> 帧</w:t>
      </w:r>
      <w:r>
        <w:rPr>
          <w:w w:val="95"/>
          <w:sz w:val="18"/>
        </w:rPr>
        <w:t>/秒,呈现清晰逼真的高清视频，</w:t>
      </w:r>
      <w:r>
        <w:rPr>
          <w:spacing w:val="-82"/>
          <w:w w:val="95"/>
          <w:sz w:val="18"/>
        </w:rPr>
        <w:t xml:space="preserve"> </w:t>
      </w:r>
      <w:r>
        <w:rPr>
          <w:sz w:val="18"/>
        </w:rPr>
        <w:t>生动的展现人物的表情和动作；</w:t>
      </w:r>
    </w:p>
    <w:p w14:paraId="1660C69D">
      <w:pPr>
        <w:pStyle w:val="13"/>
        <w:numPr>
          <w:ilvl w:val="0"/>
          <w:numId w:val="1"/>
        </w:numPr>
        <w:tabs>
          <w:tab w:val="left" w:pos="657"/>
          <w:tab w:val="left" w:pos="658"/>
        </w:tabs>
        <w:spacing w:before="2" w:after="0" w:line="324" w:lineRule="auto"/>
        <w:ind w:left="657" w:right="226" w:hanging="420"/>
        <w:jc w:val="left"/>
        <w:rPr>
          <w:sz w:val="18"/>
        </w:rPr>
      </w:pPr>
      <w:r>
        <w:rPr>
          <w:b/>
          <w:w w:val="95"/>
          <w:sz w:val="18"/>
        </w:rPr>
        <w:t>安装多样化：</w:t>
      </w:r>
      <w:r>
        <w:rPr>
          <w:w w:val="95"/>
          <w:sz w:val="18"/>
        </w:rPr>
        <w:t>自由选择安装定位，设备自带固定夹，可轻松安装到</w:t>
      </w:r>
      <w:r>
        <w:rPr>
          <w:spacing w:val="125"/>
          <w:sz w:val="18"/>
        </w:rPr>
        <w:t xml:space="preserve"> </w:t>
      </w:r>
      <w:r>
        <w:rPr>
          <w:w w:val="95"/>
          <w:sz w:val="18"/>
        </w:rPr>
        <w:t>LCD</w:t>
      </w:r>
      <w:r>
        <w:rPr>
          <w:spacing w:val="121"/>
          <w:sz w:val="18"/>
        </w:rPr>
        <w:t xml:space="preserve"> </w:t>
      </w:r>
      <w:r>
        <w:rPr>
          <w:w w:val="95"/>
          <w:sz w:val="18"/>
        </w:rPr>
        <w:t>屏幕、笔记本电脑上方；也可桌面放置或三脚架</w:t>
      </w:r>
      <w:r>
        <w:rPr>
          <w:sz w:val="18"/>
        </w:rPr>
        <w:t>安装；</w:t>
      </w:r>
    </w:p>
    <w:p w14:paraId="009D4551">
      <w:pPr>
        <w:pStyle w:val="13"/>
        <w:numPr>
          <w:ilvl w:val="0"/>
          <w:numId w:val="1"/>
        </w:numPr>
        <w:tabs>
          <w:tab w:val="left" w:pos="657"/>
          <w:tab w:val="left" w:pos="658"/>
        </w:tabs>
        <w:spacing w:before="1" w:after="0" w:line="240" w:lineRule="auto"/>
        <w:ind w:left="657" w:right="0" w:hanging="421"/>
        <w:jc w:val="left"/>
        <w:rPr>
          <w:sz w:val="18"/>
        </w:rPr>
      </w:pPr>
      <w:r>
        <w:rPr>
          <w:b/>
          <w:spacing w:val="-1"/>
          <w:sz w:val="18"/>
        </w:rPr>
        <w:t xml:space="preserve">应用场所多： </w:t>
      </w:r>
      <w:r>
        <w:rPr>
          <w:sz w:val="18"/>
        </w:rPr>
        <w:t>个人视频应用、视频会议、协同工作等应用场景。</w:t>
      </w:r>
    </w:p>
    <w:p w14:paraId="22AF7B28">
      <w:pPr>
        <w:pStyle w:val="13"/>
        <w:numPr>
          <w:ilvl w:val="0"/>
          <w:numId w:val="1"/>
        </w:numPr>
        <w:tabs>
          <w:tab w:val="left" w:pos="657"/>
          <w:tab w:val="left" w:pos="658"/>
        </w:tabs>
        <w:spacing w:before="81" w:after="0" w:line="240" w:lineRule="auto"/>
        <w:ind w:left="657" w:right="0" w:hanging="421"/>
        <w:jc w:val="left"/>
        <w:rPr>
          <w:sz w:val="18"/>
        </w:rPr>
      </w:pPr>
      <w:r>
        <w:rPr>
          <w:b/>
          <w:sz w:val="18"/>
        </w:rPr>
        <w:t>使用方便</w:t>
      </w:r>
      <w:r>
        <w:rPr>
          <w:sz w:val="18"/>
        </w:rPr>
        <w:t>：无需下载驱动设备或额外软件，具有方便、简洁的用户使用体验</w:t>
      </w:r>
    </w:p>
    <w:p w14:paraId="405587E0">
      <w:pPr>
        <w:pStyle w:val="6"/>
        <w:spacing w:before="9"/>
        <w:rPr>
          <w:sz w:val="27"/>
        </w:rPr>
      </w:pPr>
    </w:p>
    <w:p w14:paraId="10CA0F67">
      <w:pPr>
        <w:pStyle w:val="5"/>
      </w:pPr>
      <w:r>
        <w:t>产品特性：</w:t>
      </w:r>
    </w:p>
    <w:p w14:paraId="70131001">
      <w:pPr>
        <w:pStyle w:val="13"/>
        <w:numPr>
          <w:ilvl w:val="0"/>
          <w:numId w:val="1"/>
        </w:numPr>
        <w:tabs>
          <w:tab w:val="left" w:pos="657"/>
          <w:tab w:val="left" w:pos="658"/>
        </w:tabs>
        <w:spacing w:before="43" w:after="0" w:line="240" w:lineRule="auto"/>
        <w:ind w:left="657" w:right="0" w:hanging="421"/>
        <w:jc w:val="left"/>
        <w:rPr>
          <w:sz w:val="18"/>
        </w:rPr>
      </w:pPr>
      <w:r>
        <w:rPr>
          <w:b/>
          <w:w w:val="95"/>
          <w:sz w:val="18"/>
        </w:rPr>
        <w:t>USB</w:t>
      </w:r>
      <w:r>
        <w:rPr>
          <w:rFonts w:hint="eastAsia"/>
          <w:b/>
          <w:w w:val="95"/>
          <w:sz w:val="18"/>
          <w:lang w:val="en-US" w:eastAsia="zh-CN"/>
        </w:rPr>
        <w:t>3</w:t>
      </w:r>
      <w:r>
        <w:rPr>
          <w:b/>
          <w:w w:val="95"/>
          <w:sz w:val="18"/>
        </w:rPr>
        <w:t>.0</w:t>
      </w:r>
      <w:r>
        <w:rPr>
          <w:b/>
          <w:spacing w:val="5"/>
          <w:w w:val="95"/>
          <w:sz w:val="18"/>
        </w:rPr>
        <w:t xml:space="preserve"> 接口: </w:t>
      </w:r>
      <w:r>
        <w:rPr>
          <w:w w:val="95"/>
          <w:sz w:val="18"/>
        </w:rPr>
        <w:t>即插即用,可供电、可升级;</w:t>
      </w:r>
    </w:p>
    <w:p w14:paraId="43117741">
      <w:pPr>
        <w:pStyle w:val="13"/>
        <w:numPr>
          <w:ilvl w:val="0"/>
          <w:numId w:val="1"/>
        </w:numPr>
        <w:tabs>
          <w:tab w:val="left" w:pos="657"/>
          <w:tab w:val="left" w:pos="658"/>
        </w:tabs>
        <w:spacing w:before="82" w:after="0" w:line="240" w:lineRule="auto"/>
        <w:ind w:left="657" w:right="0" w:hanging="421"/>
        <w:jc w:val="left"/>
        <w:rPr>
          <w:sz w:val="18"/>
        </w:rPr>
      </w:pPr>
      <w:r>
        <w:rPr>
          <w:b/>
          <w:spacing w:val="9"/>
          <w:w w:val="95"/>
          <w:sz w:val="18"/>
        </w:rPr>
        <w:t xml:space="preserve">多种镜头选择: </w:t>
      </w:r>
      <w:r>
        <w:rPr>
          <w:spacing w:val="-2"/>
          <w:w w:val="95"/>
          <w:sz w:val="18"/>
        </w:rPr>
        <w:t xml:space="preserve">支持 </w:t>
      </w:r>
      <w:r>
        <w:rPr>
          <w:w w:val="95"/>
          <w:sz w:val="18"/>
        </w:rPr>
        <w:t>80</w:t>
      </w:r>
      <w:r>
        <w:rPr>
          <w:spacing w:val="-1"/>
          <w:w w:val="95"/>
          <w:sz w:val="18"/>
        </w:rPr>
        <w:t xml:space="preserve">°水平视角无畸变镜头和 </w:t>
      </w:r>
      <w:r>
        <w:rPr>
          <w:w w:val="95"/>
          <w:sz w:val="18"/>
        </w:rPr>
        <w:t>109°超大广角镜头任意选择</w:t>
      </w:r>
    </w:p>
    <w:p w14:paraId="3557147A">
      <w:pPr>
        <w:pStyle w:val="13"/>
        <w:numPr>
          <w:ilvl w:val="0"/>
          <w:numId w:val="1"/>
        </w:numPr>
        <w:tabs>
          <w:tab w:val="left" w:pos="657"/>
          <w:tab w:val="left" w:pos="658"/>
        </w:tabs>
        <w:spacing w:before="81" w:after="0" w:line="240" w:lineRule="auto"/>
        <w:ind w:left="657" w:right="0" w:hanging="421"/>
        <w:jc w:val="left"/>
        <w:rPr>
          <w:sz w:val="18"/>
        </w:rPr>
      </w:pPr>
      <w:r>
        <w:rPr>
          <w:b/>
          <w:w w:val="95"/>
          <w:sz w:val="18"/>
        </w:rPr>
        <w:t>先进的聚焦技术：</w:t>
      </w:r>
      <w:r>
        <w:rPr>
          <w:w w:val="95"/>
          <w:sz w:val="18"/>
        </w:rPr>
        <w:t>VCM</w:t>
      </w:r>
      <w:r>
        <w:rPr>
          <w:spacing w:val="172"/>
          <w:sz w:val="18"/>
        </w:rPr>
        <w:t xml:space="preserve"> </w:t>
      </w:r>
      <w:r>
        <w:rPr>
          <w:w w:val="95"/>
          <w:sz w:val="18"/>
        </w:rPr>
        <w:t>马达自动聚焦镜头，先进的自动聚焦算法，快速、准确、稳定地完成自动聚焦；</w:t>
      </w:r>
    </w:p>
    <w:p w14:paraId="3593FA0F">
      <w:pPr>
        <w:pStyle w:val="13"/>
        <w:numPr>
          <w:ilvl w:val="0"/>
          <w:numId w:val="1"/>
        </w:numPr>
        <w:tabs>
          <w:tab w:val="left" w:pos="657"/>
          <w:tab w:val="left" w:pos="658"/>
        </w:tabs>
        <w:spacing w:before="81" w:after="0" w:line="240" w:lineRule="auto"/>
        <w:ind w:left="657" w:right="0" w:hanging="421"/>
        <w:jc w:val="left"/>
        <w:rPr>
          <w:sz w:val="18"/>
        </w:rPr>
      </w:pPr>
      <w:r>
        <w:rPr>
          <w:b/>
          <w:sz w:val="18"/>
        </w:rPr>
        <w:t>立体声音效</w:t>
      </w:r>
      <w:r>
        <w:rPr>
          <w:sz w:val="18"/>
        </w:rPr>
        <w:t>：内置拾音器，清晰自然的立体声音效，无需外接拾音设备；</w:t>
      </w:r>
    </w:p>
    <w:p w14:paraId="4D25153C">
      <w:pPr>
        <w:pStyle w:val="13"/>
        <w:numPr>
          <w:ilvl w:val="0"/>
          <w:numId w:val="1"/>
        </w:numPr>
        <w:tabs>
          <w:tab w:val="left" w:pos="657"/>
          <w:tab w:val="left" w:pos="658"/>
        </w:tabs>
        <w:spacing w:before="82" w:after="0" w:line="240" w:lineRule="auto"/>
        <w:ind w:left="657" w:right="0" w:hanging="421"/>
        <w:jc w:val="left"/>
        <w:rPr>
          <w:sz w:val="18"/>
        </w:rPr>
      </w:pPr>
      <w:r>
        <w:rPr>
          <w:b/>
          <w:spacing w:val="-1"/>
          <w:sz w:val="18"/>
        </w:rPr>
        <w:t>多种视频编码：</w:t>
      </w:r>
      <w:r>
        <w:rPr>
          <w:spacing w:val="-16"/>
          <w:sz w:val="18"/>
        </w:rPr>
        <w:t xml:space="preserve">支持 </w:t>
      </w:r>
      <w:r>
        <w:rPr>
          <w:sz w:val="18"/>
        </w:rPr>
        <w:t>MJPG、YU</w:t>
      </w:r>
      <w:r>
        <w:rPr>
          <w:rFonts w:hint="eastAsia"/>
          <w:sz w:val="18"/>
          <w:lang w:val="en-US" w:eastAsia="zh-CN"/>
        </w:rPr>
        <w:t>Y2</w:t>
      </w:r>
      <w:r>
        <w:rPr>
          <w:spacing w:val="-7"/>
          <w:sz w:val="18"/>
        </w:rPr>
        <w:t xml:space="preserve"> 视频编码，使得视频播放更加流畅；</w:t>
      </w:r>
    </w:p>
    <w:p w14:paraId="6EEEB473">
      <w:pPr>
        <w:spacing w:after="0" w:line="240" w:lineRule="auto"/>
        <w:jc w:val="left"/>
        <w:rPr>
          <w:sz w:val="18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10" w:h="16840"/>
          <w:pgMar w:top="1060" w:right="840" w:bottom="900" w:left="840" w:header="367" w:footer="720" w:gutter="0"/>
          <w:cols w:space="720" w:num="1"/>
        </w:sectPr>
      </w:pPr>
    </w:p>
    <w:p w14:paraId="04EBEEB9">
      <w:pPr>
        <w:pStyle w:val="3"/>
        <w:numPr>
          <w:ilvl w:val="1"/>
          <w:numId w:val="2"/>
        </w:numPr>
        <w:tabs>
          <w:tab w:val="left" w:pos="690"/>
        </w:tabs>
        <w:spacing w:before="118" w:after="0" w:line="240" w:lineRule="auto"/>
        <w:ind w:left="689" w:right="0" w:hanging="453"/>
        <w:jc w:val="left"/>
      </w:pPr>
      <w:bookmarkStart w:id="2" w:name="2.3、技术参数"/>
      <w:bookmarkEnd w:id="2"/>
      <w:bookmarkStart w:id="3" w:name="_TOC_250004"/>
      <w:bookmarkEnd w:id="3"/>
      <w:r>
        <w:rPr>
          <w:w w:val="95"/>
        </w:rPr>
        <w:t>、技术参数</w:t>
      </w:r>
    </w:p>
    <w:p w14:paraId="41315A37">
      <w:pPr>
        <w:pStyle w:val="6"/>
        <w:spacing w:before="4"/>
        <w:rPr>
          <w:b/>
          <w:sz w:val="6"/>
        </w:rPr>
      </w:pPr>
    </w:p>
    <w:tbl>
      <w:tblPr>
        <w:tblStyle w:val="10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3629"/>
        <w:gridCol w:w="3653"/>
      </w:tblGrid>
      <w:tr w14:paraId="05394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025" w:type="dxa"/>
            <w:shd w:val="clear" w:color="auto" w:fill="D9D9D9"/>
          </w:tcPr>
          <w:p w14:paraId="144FCE24">
            <w:pPr>
              <w:pStyle w:val="1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参数/型号</w:t>
            </w:r>
          </w:p>
        </w:tc>
        <w:tc>
          <w:tcPr>
            <w:tcW w:w="3629" w:type="dxa"/>
            <w:shd w:val="clear" w:color="auto" w:fill="D9D9D9"/>
          </w:tcPr>
          <w:p w14:paraId="59C23D4F">
            <w:pPr>
              <w:pStyle w:val="14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53" w:type="dxa"/>
            <w:shd w:val="clear" w:color="auto" w:fill="D9D9D9"/>
          </w:tcPr>
          <w:p w14:paraId="4AAF0026">
            <w:pPr>
              <w:pStyle w:val="14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14:paraId="1A23A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9307" w:type="dxa"/>
            <w:gridSpan w:val="3"/>
            <w:shd w:val="clear" w:color="auto" w:fill="BEBEBE"/>
          </w:tcPr>
          <w:p w14:paraId="79147F6A">
            <w:pPr>
              <w:pStyle w:val="14"/>
              <w:rPr>
                <w:b/>
                <w:sz w:val="18"/>
              </w:rPr>
            </w:pPr>
            <w:r>
              <w:rPr>
                <w:b/>
                <w:sz w:val="18"/>
              </w:rPr>
              <w:t>设备、镜头参数</w:t>
            </w:r>
          </w:p>
        </w:tc>
      </w:tr>
      <w:tr w14:paraId="56957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025" w:type="dxa"/>
          </w:tcPr>
          <w:p w14:paraId="7E92660A">
            <w:pPr>
              <w:pStyle w:val="14"/>
              <w:rPr>
                <w:b/>
                <w:sz w:val="18"/>
              </w:rPr>
            </w:pPr>
            <w:r>
              <w:rPr>
                <w:b/>
                <w:sz w:val="18"/>
              </w:rPr>
              <w:t>图像传感器</w:t>
            </w:r>
          </w:p>
        </w:tc>
        <w:tc>
          <w:tcPr>
            <w:tcW w:w="7282" w:type="dxa"/>
            <w:gridSpan w:val="2"/>
          </w:tcPr>
          <w:p w14:paraId="59D2A3B2">
            <w:pPr>
              <w:pStyle w:val="14"/>
              <w:ind w:left="106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 xml:space="preserve">高品质 </w:t>
            </w:r>
            <w:r>
              <w:rPr>
                <w:w w:val="95"/>
                <w:sz w:val="18"/>
              </w:rPr>
              <w:t>CMOS</w:t>
            </w:r>
            <w:r>
              <w:rPr>
                <w:spacing w:val="-2"/>
                <w:w w:val="95"/>
                <w:sz w:val="18"/>
              </w:rPr>
              <w:t xml:space="preserve"> 传感器</w:t>
            </w:r>
          </w:p>
        </w:tc>
      </w:tr>
      <w:tr w14:paraId="06F79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025" w:type="dxa"/>
          </w:tcPr>
          <w:p w14:paraId="097747D5">
            <w:pPr>
              <w:pStyle w:val="14"/>
              <w:rPr>
                <w:b/>
                <w:sz w:val="18"/>
              </w:rPr>
            </w:pPr>
            <w:r>
              <w:rPr>
                <w:b/>
                <w:sz w:val="18"/>
              </w:rPr>
              <w:t>有效像素</w:t>
            </w:r>
          </w:p>
        </w:tc>
        <w:tc>
          <w:tcPr>
            <w:tcW w:w="7282" w:type="dxa"/>
            <w:gridSpan w:val="2"/>
          </w:tcPr>
          <w:p w14:paraId="1893985C">
            <w:pPr>
              <w:pStyle w:val="14"/>
              <w:ind w:left="106"/>
              <w:rPr>
                <w:sz w:val="18"/>
              </w:rPr>
            </w:pPr>
            <w:r>
              <w:rPr>
                <w:rFonts w:hint="eastAsia"/>
                <w:spacing w:val="-1"/>
                <w:sz w:val="18"/>
                <w:lang w:val="en-US" w:eastAsia="zh-CN"/>
              </w:rPr>
              <w:t>800</w:t>
            </w:r>
            <w:r>
              <w:rPr>
                <w:spacing w:val="-15"/>
                <w:sz w:val="18"/>
              </w:rPr>
              <w:t>万、</w:t>
            </w:r>
            <w:r>
              <w:rPr>
                <w:sz w:val="18"/>
              </w:rPr>
              <w:t>16：9</w:t>
            </w:r>
          </w:p>
        </w:tc>
      </w:tr>
      <w:tr w14:paraId="28B4A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025" w:type="dxa"/>
          </w:tcPr>
          <w:p w14:paraId="56CCFD92">
            <w:pPr>
              <w:pStyle w:val="14"/>
              <w:spacing w:line="22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视频制式</w:t>
            </w:r>
          </w:p>
        </w:tc>
        <w:tc>
          <w:tcPr>
            <w:tcW w:w="7282" w:type="dxa"/>
            <w:gridSpan w:val="2"/>
          </w:tcPr>
          <w:p w14:paraId="27FEB4F7">
            <w:pPr>
              <w:pStyle w:val="14"/>
              <w:spacing w:line="225" w:lineRule="exact"/>
              <w:ind w:left="106"/>
              <w:rPr>
                <w:sz w:val="18"/>
              </w:rPr>
            </w:pPr>
            <w:r>
              <w:rPr>
                <w:b/>
                <w:sz w:val="18"/>
              </w:rPr>
              <w:t>USB</w:t>
            </w:r>
            <w:r>
              <w:rPr>
                <w:b/>
                <w:spacing w:val="-7"/>
                <w:sz w:val="18"/>
              </w:rPr>
              <w:t xml:space="preserve"> 接口视频格式: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rFonts w:hint="eastAsia"/>
                <w:spacing w:val="-1"/>
                <w:sz w:val="18"/>
                <w:lang w:val="en-US" w:eastAsia="zh-CN"/>
              </w:rPr>
              <w:t>192</w:t>
            </w:r>
            <w:r>
              <w:rPr>
                <w:spacing w:val="-1"/>
                <w:sz w:val="18"/>
              </w:rPr>
              <w:t>0x</w:t>
            </w:r>
            <w:r>
              <w:rPr>
                <w:rFonts w:hint="eastAsia"/>
                <w:spacing w:val="-1"/>
                <w:sz w:val="18"/>
                <w:lang w:val="en-US" w:eastAsia="zh-CN"/>
              </w:rPr>
              <w:t>1080</w:t>
            </w:r>
            <w:r>
              <w:rPr>
                <w:spacing w:val="-1"/>
                <w:sz w:val="18"/>
              </w:rPr>
              <w:t>/</w:t>
            </w:r>
            <w:r>
              <w:rPr>
                <w:rFonts w:hint="eastAsia"/>
                <w:spacing w:val="-1"/>
                <w:sz w:val="18"/>
                <w:lang w:val="en-US" w:eastAsia="zh-CN"/>
              </w:rPr>
              <w:t>3840</w:t>
            </w:r>
            <w:r>
              <w:rPr>
                <w:spacing w:val="-1"/>
                <w:sz w:val="18"/>
              </w:rPr>
              <w:t>x</w:t>
            </w:r>
            <w:r>
              <w:rPr>
                <w:rFonts w:hint="eastAsia"/>
                <w:spacing w:val="-1"/>
                <w:sz w:val="18"/>
                <w:lang w:val="en-US" w:eastAsia="zh-CN"/>
              </w:rPr>
              <w:t>216</w:t>
            </w:r>
            <w:r>
              <w:rPr>
                <w:spacing w:val="-1"/>
                <w:sz w:val="18"/>
              </w:rPr>
              <w:t>0/</w:t>
            </w:r>
            <w:r>
              <w:rPr>
                <w:rFonts w:hint="eastAsia"/>
                <w:spacing w:val="-1"/>
                <w:sz w:val="18"/>
                <w:lang w:val="en-US" w:eastAsia="zh-CN"/>
              </w:rPr>
              <w:t>2560</w:t>
            </w:r>
            <w:r>
              <w:rPr>
                <w:spacing w:val="-1"/>
                <w:sz w:val="18"/>
              </w:rPr>
              <w:t>x</w:t>
            </w:r>
            <w:r>
              <w:rPr>
                <w:rFonts w:hint="eastAsia"/>
                <w:spacing w:val="-1"/>
                <w:sz w:val="18"/>
                <w:lang w:val="en-US" w:eastAsia="zh-CN"/>
              </w:rPr>
              <w:t>144</w:t>
            </w:r>
            <w:r>
              <w:rPr>
                <w:spacing w:val="-1"/>
                <w:sz w:val="18"/>
              </w:rPr>
              <w:t>0/</w:t>
            </w:r>
            <w:r>
              <w:rPr>
                <w:rFonts w:hint="eastAsia"/>
                <w:spacing w:val="-1"/>
                <w:sz w:val="18"/>
                <w:lang w:val="en-US" w:eastAsia="zh-CN"/>
              </w:rPr>
              <w:t>128</w:t>
            </w:r>
            <w:r>
              <w:rPr>
                <w:spacing w:val="-1"/>
                <w:sz w:val="18"/>
              </w:rPr>
              <w:t>0x</w:t>
            </w:r>
            <w:r>
              <w:rPr>
                <w:rFonts w:hint="eastAsia"/>
                <w:spacing w:val="-1"/>
                <w:sz w:val="18"/>
                <w:lang w:val="en-US" w:eastAsia="zh-CN"/>
              </w:rPr>
              <w:t>72</w:t>
            </w:r>
            <w:r>
              <w:rPr>
                <w:spacing w:val="-1"/>
                <w:sz w:val="18"/>
              </w:rPr>
              <w:t>0/</w:t>
            </w:r>
            <w:r>
              <w:rPr>
                <w:rFonts w:hint="eastAsia"/>
                <w:spacing w:val="-1"/>
                <w:sz w:val="18"/>
                <w:lang w:val="en-US" w:eastAsia="zh-CN"/>
              </w:rPr>
              <w:t>96</w:t>
            </w:r>
            <w:r>
              <w:rPr>
                <w:spacing w:val="-1"/>
                <w:sz w:val="18"/>
              </w:rPr>
              <w:t>0x</w:t>
            </w:r>
            <w:r>
              <w:rPr>
                <w:rFonts w:hint="eastAsia"/>
                <w:spacing w:val="-1"/>
                <w:sz w:val="18"/>
                <w:lang w:val="en-US" w:eastAsia="zh-CN"/>
              </w:rPr>
              <w:t>540</w:t>
            </w:r>
            <w:r>
              <w:rPr>
                <w:spacing w:val="-1"/>
                <w:sz w:val="18"/>
              </w:rPr>
              <w:t>/</w:t>
            </w:r>
            <w:r>
              <w:rPr>
                <w:rFonts w:hint="eastAsia"/>
                <w:spacing w:val="-1"/>
                <w:sz w:val="18"/>
                <w:lang w:val="en-US" w:eastAsia="zh-CN"/>
              </w:rPr>
              <w:t>64</w:t>
            </w:r>
            <w:r>
              <w:rPr>
                <w:spacing w:val="-1"/>
                <w:sz w:val="18"/>
              </w:rPr>
              <w:t>0x</w:t>
            </w:r>
            <w:r>
              <w:rPr>
                <w:rFonts w:hint="eastAsia"/>
                <w:spacing w:val="-1"/>
                <w:sz w:val="18"/>
                <w:lang w:val="en-US" w:eastAsia="zh-CN"/>
              </w:rPr>
              <w:t>48</w:t>
            </w:r>
            <w:r>
              <w:rPr>
                <w:spacing w:val="-1"/>
                <w:sz w:val="18"/>
              </w:rPr>
              <w:t>0/</w:t>
            </w:r>
            <w:r>
              <w:rPr>
                <w:rFonts w:hint="eastAsia"/>
                <w:spacing w:val="-1"/>
                <w:sz w:val="18"/>
                <w:lang w:val="en-US" w:eastAsia="zh-CN"/>
              </w:rPr>
              <w:t>800</w:t>
            </w:r>
            <w:r>
              <w:rPr>
                <w:spacing w:val="-1"/>
                <w:sz w:val="18"/>
              </w:rPr>
              <w:t>x</w:t>
            </w:r>
            <w:r>
              <w:rPr>
                <w:rFonts w:hint="eastAsia"/>
                <w:spacing w:val="-1"/>
                <w:sz w:val="18"/>
                <w:lang w:val="en-US" w:eastAsia="zh-CN"/>
              </w:rPr>
              <w:t>60</w:t>
            </w:r>
            <w:r>
              <w:rPr>
                <w:spacing w:val="-1"/>
                <w:sz w:val="18"/>
              </w:rPr>
              <w:t>0/</w:t>
            </w:r>
            <w:r>
              <w:rPr>
                <w:sz w:val="18"/>
              </w:rPr>
              <w:t>P30</w:t>
            </w:r>
          </w:p>
        </w:tc>
      </w:tr>
      <w:tr w14:paraId="1BFEB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025" w:type="dxa"/>
          </w:tcPr>
          <w:p w14:paraId="5FC00608">
            <w:pPr>
              <w:pStyle w:val="14"/>
              <w:rPr>
                <w:b/>
                <w:sz w:val="18"/>
              </w:rPr>
            </w:pPr>
            <w:r>
              <w:rPr>
                <w:b/>
                <w:sz w:val="18"/>
              </w:rPr>
              <w:t>镜头一视角（默认）</w:t>
            </w:r>
          </w:p>
        </w:tc>
        <w:tc>
          <w:tcPr>
            <w:tcW w:w="3629" w:type="dxa"/>
          </w:tcPr>
          <w:p w14:paraId="6E44C06A">
            <w:pPr>
              <w:pStyle w:val="14"/>
              <w:ind w:left="106"/>
              <w:rPr>
                <w:sz w:val="18"/>
              </w:rPr>
            </w:pPr>
            <w:r>
              <w:rPr>
                <w:sz w:val="18"/>
              </w:rPr>
              <w:t>93.5°（D）/83°（H）/53.1°（V）</w:t>
            </w:r>
          </w:p>
        </w:tc>
        <w:tc>
          <w:tcPr>
            <w:tcW w:w="3653" w:type="dxa"/>
          </w:tcPr>
          <w:p w14:paraId="75FC10FC">
            <w:pPr>
              <w:pStyle w:val="14"/>
              <w:ind w:left="118"/>
              <w:rPr>
                <w:sz w:val="18"/>
              </w:rPr>
            </w:pPr>
            <w:r>
              <w:rPr>
                <w:sz w:val="18"/>
              </w:rPr>
              <w:t>88° （D）/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80°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（H）/ 50°（V）</w:t>
            </w:r>
          </w:p>
        </w:tc>
      </w:tr>
      <w:tr w14:paraId="4B4AF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025" w:type="dxa"/>
          </w:tcPr>
          <w:p w14:paraId="53C0C41F">
            <w:pPr>
              <w:pStyle w:val="14"/>
              <w:rPr>
                <w:b/>
                <w:sz w:val="18"/>
              </w:rPr>
            </w:pPr>
            <w:r>
              <w:rPr>
                <w:b/>
                <w:sz w:val="18"/>
              </w:rPr>
              <w:t>镜头二视角</w:t>
            </w:r>
          </w:p>
        </w:tc>
        <w:tc>
          <w:tcPr>
            <w:tcW w:w="3629" w:type="dxa"/>
          </w:tcPr>
          <w:p w14:paraId="7A13F63C">
            <w:pPr>
              <w:pStyle w:val="14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53" w:type="dxa"/>
          </w:tcPr>
          <w:p w14:paraId="0AA61AC5">
            <w:pPr>
              <w:pStyle w:val="14"/>
              <w:ind w:left="118"/>
              <w:rPr>
                <w:sz w:val="18"/>
              </w:rPr>
            </w:pPr>
            <w:r>
              <w:rPr>
                <w:sz w:val="18"/>
              </w:rPr>
              <w:t>113°（D）/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109°（H）/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57°（V）</w:t>
            </w:r>
          </w:p>
        </w:tc>
      </w:tr>
      <w:tr w14:paraId="39255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025" w:type="dxa"/>
          </w:tcPr>
          <w:p w14:paraId="12F1BD16">
            <w:pPr>
              <w:pStyle w:val="14"/>
              <w:rPr>
                <w:b/>
                <w:sz w:val="18"/>
              </w:rPr>
            </w:pPr>
            <w:r>
              <w:rPr>
                <w:b/>
                <w:sz w:val="18"/>
              </w:rPr>
              <w:t>镜头一焦距（默认）</w:t>
            </w:r>
          </w:p>
        </w:tc>
        <w:tc>
          <w:tcPr>
            <w:tcW w:w="3629" w:type="dxa"/>
          </w:tcPr>
          <w:p w14:paraId="19D456B9">
            <w:pPr>
              <w:pStyle w:val="14"/>
              <w:ind w:left="106"/>
              <w:rPr>
                <w:sz w:val="18"/>
              </w:rPr>
            </w:pPr>
            <w:r>
              <w:rPr>
                <w:sz w:val="18"/>
              </w:rPr>
              <w:t>3.5mm</w:t>
            </w:r>
          </w:p>
        </w:tc>
        <w:tc>
          <w:tcPr>
            <w:tcW w:w="3653" w:type="dxa"/>
          </w:tcPr>
          <w:p w14:paraId="479E9F4F">
            <w:pPr>
              <w:pStyle w:val="14"/>
              <w:ind w:left="118"/>
              <w:rPr>
                <w:sz w:val="18"/>
              </w:rPr>
            </w:pPr>
            <w:r>
              <w:rPr>
                <w:sz w:val="18"/>
              </w:rPr>
              <w:t>3.24mm</w:t>
            </w:r>
          </w:p>
        </w:tc>
      </w:tr>
      <w:tr w14:paraId="2B2B5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025" w:type="dxa"/>
          </w:tcPr>
          <w:p w14:paraId="6CBAC42F">
            <w:pPr>
              <w:pStyle w:val="14"/>
              <w:rPr>
                <w:b/>
                <w:sz w:val="18"/>
              </w:rPr>
            </w:pPr>
            <w:r>
              <w:rPr>
                <w:b/>
                <w:sz w:val="18"/>
              </w:rPr>
              <w:t>镜头二焦距</w:t>
            </w:r>
          </w:p>
        </w:tc>
        <w:tc>
          <w:tcPr>
            <w:tcW w:w="3629" w:type="dxa"/>
          </w:tcPr>
          <w:p w14:paraId="03A3992B">
            <w:pPr>
              <w:pStyle w:val="14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53" w:type="dxa"/>
          </w:tcPr>
          <w:p w14:paraId="1961986F">
            <w:pPr>
              <w:pStyle w:val="14"/>
              <w:ind w:left="118"/>
              <w:rPr>
                <w:sz w:val="18"/>
              </w:rPr>
            </w:pPr>
            <w:r>
              <w:rPr>
                <w:sz w:val="18"/>
              </w:rPr>
              <w:t>2.90mm</w:t>
            </w:r>
          </w:p>
        </w:tc>
      </w:tr>
      <w:tr w14:paraId="07EFF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025" w:type="dxa"/>
          </w:tcPr>
          <w:p w14:paraId="0B0E95FF">
            <w:pPr>
              <w:pStyle w:val="1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聚焦</w:t>
            </w:r>
          </w:p>
        </w:tc>
        <w:tc>
          <w:tcPr>
            <w:tcW w:w="3629" w:type="dxa"/>
          </w:tcPr>
          <w:p w14:paraId="27A69E2C">
            <w:pPr>
              <w:pStyle w:val="14"/>
              <w:ind w:left="106"/>
              <w:rPr>
                <w:sz w:val="18"/>
              </w:rPr>
            </w:pPr>
            <w:r>
              <w:rPr>
                <w:sz w:val="18"/>
              </w:rPr>
              <w:t>自动</w:t>
            </w:r>
          </w:p>
        </w:tc>
        <w:tc>
          <w:tcPr>
            <w:tcW w:w="3653" w:type="dxa"/>
          </w:tcPr>
          <w:p w14:paraId="08ECE7AE">
            <w:pPr>
              <w:pStyle w:val="14"/>
              <w:ind w:left="118"/>
              <w:rPr>
                <w:sz w:val="18"/>
              </w:rPr>
            </w:pPr>
            <w:r>
              <w:rPr>
                <w:sz w:val="18"/>
              </w:rPr>
              <w:t>手动</w:t>
            </w:r>
          </w:p>
        </w:tc>
      </w:tr>
      <w:tr w14:paraId="13047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025" w:type="dxa"/>
          </w:tcPr>
          <w:p w14:paraId="5F52119F">
            <w:pPr>
              <w:pStyle w:val="1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光圈</w:t>
            </w:r>
          </w:p>
        </w:tc>
        <w:tc>
          <w:tcPr>
            <w:tcW w:w="7282" w:type="dxa"/>
            <w:gridSpan w:val="2"/>
          </w:tcPr>
          <w:p w14:paraId="13011C97">
            <w:pPr>
              <w:pStyle w:val="14"/>
              <w:ind w:left="106"/>
              <w:rPr>
                <w:sz w:val="18"/>
              </w:rPr>
            </w:pPr>
            <w:r>
              <w:rPr>
                <w:sz w:val="18"/>
              </w:rPr>
              <w:t>固定</w:t>
            </w:r>
          </w:p>
        </w:tc>
      </w:tr>
      <w:tr w14:paraId="24C56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025" w:type="dxa"/>
          </w:tcPr>
          <w:p w14:paraId="3AC83BD7">
            <w:pPr>
              <w:pStyle w:val="14"/>
              <w:rPr>
                <w:b/>
                <w:sz w:val="18"/>
              </w:rPr>
            </w:pPr>
            <w:r>
              <w:rPr>
                <w:b/>
                <w:sz w:val="18"/>
              </w:rPr>
              <w:t>最低照度</w:t>
            </w:r>
          </w:p>
        </w:tc>
        <w:tc>
          <w:tcPr>
            <w:tcW w:w="7282" w:type="dxa"/>
            <w:gridSpan w:val="2"/>
          </w:tcPr>
          <w:p w14:paraId="1ABD628E">
            <w:pPr>
              <w:pStyle w:val="14"/>
              <w:ind w:left="106"/>
              <w:rPr>
                <w:sz w:val="18"/>
              </w:rPr>
            </w:pPr>
            <w:r>
              <w:rPr>
                <w:sz w:val="18"/>
              </w:rPr>
              <w:t>0.5Lux(F1.8,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ON)</w:t>
            </w:r>
          </w:p>
        </w:tc>
      </w:tr>
      <w:tr w14:paraId="46508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025" w:type="dxa"/>
          </w:tcPr>
          <w:p w14:paraId="2352E6F7">
            <w:pPr>
              <w:pStyle w:val="14"/>
              <w:rPr>
                <w:b/>
                <w:sz w:val="18"/>
              </w:rPr>
            </w:pPr>
            <w:r>
              <w:rPr>
                <w:b/>
                <w:sz w:val="18"/>
              </w:rPr>
              <w:t>逆光对比</w:t>
            </w:r>
          </w:p>
        </w:tc>
        <w:tc>
          <w:tcPr>
            <w:tcW w:w="7282" w:type="dxa"/>
            <w:gridSpan w:val="2"/>
          </w:tcPr>
          <w:p w14:paraId="47FE122A">
            <w:pPr>
              <w:pStyle w:val="14"/>
              <w:ind w:left="106"/>
              <w:rPr>
                <w:sz w:val="18"/>
              </w:rPr>
            </w:pPr>
            <w:r>
              <w:rPr>
                <w:sz w:val="18"/>
              </w:rPr>
              <w:t>开/关</w:t>
            </w:r>
          </w:p>
        </w:tc>
      </w:tr>
      <w:tr w14:paraId="74757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025" w:type="dxa"/>
          </w:tcPr>
          <w:p w14:paraId="7FE7E9E7">
            <w:pPr>
              <w:pStyle w:val="1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曝光</w:t>
            </w:r>
          </w:p>
        </w:tc>
        <w:tc>
          <w:tcPr>
            <w:tcW w:w="7282" w:type="dxa"/>
            <w:gridSpan w:val="2"/>
          </w:tcPr>
          <w:p w14:paraId="4B77138A">
            <w:pPr>
              <w:pStyle w:val="14"/>
              <w:ind w:left="106"/>
              <w:rPr>
                <w:sz w:val="18"/>
              </w:rPr>
            </w:pPr>
            <w:r>
              <w:rPr>
                <w:sz w:val="18"/>
              </w:rPr>
              <w:t>曝光参数可调节，支持自动曝光</w:t>
            </w:r>
          </w:p>
        </w:tc>
      </w:tr>
      <w:tr w14:paraId="45D6C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025" w:type="dxa"/>
          </w:tcPr>
          <w:p w14:paraId="0DE625C4">
            <w:pPr>
              <w:pStyle w:val="14"/>
              <w:rPr>
                <w:b/>
                <w:sz w:val="18"/>
              </w:rPr>
            </w:pPr>
            <w:r>
              <w:rPr>
                <w:b/>
                <w:sz w:val="18"/>
              </w:rPr>
              <w:t>视频调节</w:t>
            </w:r>
          </w:p>
        </w:tc>
        <w:tc>
          <w:tcPr>
            <w:tcW w:w="7282" w:type="dxa"/>
            <w:gridSpan w:val="2"/>
          </w:tcPr>
          <w:p w14:paraId="7D4AFF31">
            <w:pPr>
              <w:pStyle w:val="14"/>
              <w:ind w:left="106"/>
              <w:rPr>
                <w:sz w:val="18"/>
              </w:rPr>
            </w:pPr>
            <w:r>
              <w:rPr>
                <w:sz w:val="18"/>
              </w:rPr>
              <w:t>亮度、清晰度、饱和度、对比度、白平衡、增益、抗闪烁、低亮度补偿等参数可调节</w:t>
            </w:r>
          </w:p>
        </w:tc>
      </w:tr>
      <w:tr w14:paraId="16E55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025" w:type="dxa"/>
          </w:tcPr>
          <w:p w14:paraId="64E85145">
            <w:pPr>
              <w:pStyle w:val="14"/>
              <w:rPr>
                <w:b/>
                <w:sz w:val="18"/>
              </w:rPr>
            </w:pPr>
            <w:r>
              <w:rPr>
                <w:b/>
                <w:sz w:val="18"/>
              </w:rPr>
              <w:t>信噪比</w:t>
            </w:r>
          </w:p>
        </w:tc>
        <w:tc>
          <w:tcPr>
            <w:tcW w:w="7282" w:type="dxa"/>
            <w:gridSpan w:val="2"/>
          </w:tcPr>
          <w:p w14:paraId="61E3A017">
            <w:pPr>
              <w:pStyle w:val="14"/>
              <w:ind w:left="106"/>
              <w:rPr>
                <w:sz w:val="18"/>
              </w:rPr>
            </w:pPr>
            <w:r>
              <w:rPr>
                <w:sz w:val="18"/>
              </w:rPr>
              <w:t>&gt;50dB</w:t>
            </w:r>
          </w:p>
        </w:tc>
      </w:tr>
    </w:tbl>
    <w:p w14:paraId="2443FBD8">
      <w:pPr>
        <w:pStyle w:val="6"/>
        <w:spacing w:before="5"/>
        <w:rPr>
          <w:b/>
          <w:sz w:val="24"/>
        </w:rPr>
      </w:pPr>
    </w:p>
    <w:tbl>
      <w:tblPr>
        <w:tblStyle w:val="10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7294"/>
      </w:tblGrid>
      <w:tr w14:paraId="5173C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9319" w:type="dxa"/>
            <w:gridSpan w:val="2"/>
            <w:shd w:val="clear" w:color="auto" w:fill="BEBEBE"/>
          </w:tcPr>
          <w:p w14:paraId="7765D991">
            <w:pPr>
              <w:pStyle w:val="14"/>
              <w:rPr>
                <w:b/>
                <w:sz w:val="18"/>
              </w:rPr>
            </w:pPr>
            <w:r>
              <w:rPr>
                <w:b/>
                <w:sz w:val="18"/>
              </w:rPr>
              <w:t>接口功能性能</w:t>
            </w:r>
          </w:p>
        </w:tc>
      </w:tr>
      <w:tr w14:paraId="53003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025" w:type="dxa"/>
          </w:tcPr>
          <w:p w14:paraId="299400EC">
            <w:pPr>
              <w:pStyle w:val="14"/>
              <w:rPr>
                <w:b/>
                <w:sz w:val="18"/>
              </w:rPr>
            </w:pPr>
            <w:r>
              <w:rPr>
                <w:b/>
                <w:sz w:val="18"/>
              </w:rPr>
              <w:t>视频接口</w:t>
            </w:r>
          </w:p>
        </w:tc>
        <w:tc>
          <w:tcPr>
            <w:tcW w:w="7294" w:type="dxa"/>
          </w:tcPr>
          <w:p w14:paraId="14FD5A22">
            <w:pPr>
              <w:pStyle w:val="14"/>
              <w:ind w:left="106"/>
              <w:rPr>
                <w:sz w:val="18"/>
              </w:rPr>
            </w:pPr>
            <w:r>
              <w:rPr>
                <w:sz w:val="18"/>
              </w:rPr>
              <w:t>USB</w:t>
            </w:r>
            <w:r>
              <w:rPr>
                <w:rFonts w:hint="eastAsia"/>
                <w:sz w:val="18"/>
                <w:lang w:val="en-US" w:eastAsia="zh-CN"/>
              </w:rPr>
              <w:t>3</w:t>
            </w:r>
            <w:r>
              <w:rPr>
                <w:sz w:val="18"/>
              </w:rPr>
              <w:t>.0(可供电、可升级)</w:t>
            </w:r>
          </w:p>
        </w:tc>
      </w:tr>
      <w:tr w14:paraId="1FD01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025" w:type="dxa"/>
          </w:tcPr>
          <w:p w14:paraId="0666C2FF">
            <w:pPr>
              <w:pStyle w:val="14"/>
              <w:rPr>
                <w:b/>
                <w:sz w:val="18"/>
              </w:rPr>
            </w:pPr>
            <w:r>
              <w:rPr>
                <w:b/>
                <w:sz w:val="18"/>
              </w:rPr>
              <w:t>视频压缩格式</w:t>
            </w:r>
          </w:p>
        </w:tc>
        <w:tc>
          <w:tcPr>
            <w:tcW w:w="7294" w:type="dxa"/>
          </w:tcPr>
          <w:p w14:paraId="177508F2">
            <w:pPr>
              <w:pStyle w:val="14"/>
              <w:ind w:left="106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sz w:val="18"/>
              </w:rPr>
              <w:t>MJPEG、YU</w:t>
            </w:r>
            <w:r>
              <w:rPr>
                <w:rFonts w:hint="eastAsia"/>
                <w:sz w:val="18"/>
                <w:lang w:val="en-US" w:eastAsia="zh-CN"/>
              </w:rPr>
              <w:t>Y2</w:t>
            </w:r>
          </w:p>
        </w:tc>
      </w:tr>
      <w:tr w14:paraId="69783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025" w:type="dxa"/>
          </w:tcPr>
          <w:p w14:paraId="3A66EAA5">
            <w:pPr>
              <w:pStyle w:val="14"/>
              <w:rPr>
                <w:b/>
                <w:sz w:val="18"/>
              </w:rPr>
            </w:pPr>
            <w:r>
              <w:rPr>
                <w:b/>
                <w:sz w:val="18"/>
              </w:rPr>
              <w:t>音频输入</w:t>
            </w:r>
          </w:p>
        </w:tc>
        <w:tc>
          <w:tcPr>
            <w:tcW w:w="7294" w:type="dxa"/>
          </w:tcPr>
          <w:p w14:paraId="176D9794">
            <w:pPr>
              <w:pStyle w:val="14"/>
              <w:ind w:left="106"/>
              <w:rPr>
                <w:sz w:val="18"/>
              </w:rPr>
            </w:pPr>
            <w:r>
              <w:rPr>
                <w:sz w:val="18"/>
              </w:rPr>
              <w:t>内置高灵敏拾音器</w:t>
            </w:r>
          </w:p>
        </w:tc>
      </w:tr>
    </w:tbl>
    <w:p w14:paraId="1A3B35D6">
      <w:pPr>
        <w:pStyle w:val="6"/>
        <w:spacing w:before="4" w:after="1"/>
        <w:rPr>
          <w:b/>
          <w:sz w:val="24"/>
        </w:rPr>
      </w:pPr>
    </w:p>
    <w:tbl>
      <w:tblPr>
        <w:tblStyle w:val="10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2"/>
        <w:gridCol w:w="7269"/>
      </w:tblGrid>
      <w:tr w14:paraId="501D2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9331" w:type="dxa"/>
            <w:gridSpan w:val="2"/>
            <w:shd w:val="clear" w:color="auto" w:fill="BEBEBE"/>
          </w:tcPr>
          <w:p w14:paraId="21B70524">
            <w:pPr>
              <w:pStyle w:val="14"/>
              <w:rPr>
                <w:b/>
                <w:sz w:val="18"/>
              </w:rPr>
            </w:pPr>
            <w:r>
              <w:rPr>
                <w:b/>
                <w:sz w:val="18"/>
              </w:rPr>
              <w:t>其它参数</w:t>
            </w:r>
          </w:p>
        </w:tc>
      </w:tr>
      <w:tr w14:paraId="5BCF3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062" w:type="dxa"/>
          </w:tcPr>
          <w:p w14:paraId="162E6B67">
            <w:pPr>
              <w:pStyle w:val="14"/>
              <w:rPr>
                <w:b/>
                <w:sz w:val="18"/>
              </w:rPr>
            </w:pPr>
            <w:r>
              <w:rPr>
                <w:b/>
                <w:sz w:val="18"/>
              </w:rPr>
              <w:t>工作电压</w:t>
            </w:r>
          </w:p>
        </w:tc>
        <w:tc>
          <w:tcPr>
            <w:tcW w:w="7269" w:type="dxa"/>
          </w:tcPr>
          <w:p w14:paraId="518962CA">
            <w:pPr>
              <w:pStyle w:val="14"/>
              <w:rPr>
                <w:sz w:val="18"/>
              </w:rPr>
            </w:pPr>
            <w:r>
              <w:rPr>
                <w:sz w:val="18"/>
              </w:rPr>
              <w:t>5V</w:t>
            </w:r>
          </w:p>
        </w:tc>
      </w:tr>
      <w:tr w14:paraId="67E870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062" w:type="dxa"/>
          </w:tcPr>
          <w:p w14:paraId="30F196A6">
            <w:pPr>
              <w:pStyle w:val="14"/>
              <w:rPr>
                <w:b/>
                <w:sz w:val="18"/>
              </w:rPr>
            </w:pPr>
            <w:r>
              <w:rPr>
                <w:b/>
                <w:sz w:val="18"/>
              </w:rPr>
              <w:t>工作电流</w:t>
            </w:r>
          </w:p>
        </w:tc>
        <w:tc>
          <w:tcPr>
            <w:tcW w:w="7269" w:type="dxa"/>
          </w:tcPr>
          <w:p w14:paraId="025FA748">
            <w:pPr>
              <w:pStyle w:val="14"/>
              <w:rPr>
                <w:sz w:val="18"/>
              </w:rPr>
            </w:pPr>
            <w:r>
              <w:rPr>
                <w:sz w:val="18"/>
              </w:rPr>
              <w:t>500mA（最大）</w:t>
            </w:r>
          </w:p>
        </w:tc>
      </w:tr>
      <w:tr w14:paraId="22DD9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062" w:type="dxa"/>
          </w:tcPr>
          <w:p w14:paraId="177DCAA4">
            <w:pPr>
              <w:pStyle w:val="1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功耗</w:t>
            </w:r>
          </w:p>
        </w:tc>
        <w:tc>
          <w:tcPr>
            <w:tcW w:w="7269" w:type="dxa"/>
          </w:tcPr>
          <w:p w14:paraId="4BA15881">
            <w:pPr>
              <w:pStyle w:val="14"/>
              <w:rPr>
                <w:sz w:val="18"/>
              </w:rPr>
            </w:pPr>
            <w:r>
              <w:rPr>
                <w:sz w:val="18"/>
              </w:rPr>
              <w:t>2.5W(最大)</w:t>
            </w:r>
          </w:p>
        </w:tc>
      </w:tr>
      <w:tr w14:paraId="0E7530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062" w:type="dxa"/>
          </w:tcPr>
          <w:p w14:paraId="64106589">
            <w:pPr>
              <w:pStyle w:val="14"/>
              <w:rPr>
                <w:b/>
                <w:sz w:val="18"/>
              </w:rPr>
            </w:pPr>
            <w:r>
              <w:rPr>
                <w:b/>
                <w:sz w:val="18"/>
              </w:rPr>
              <w:t>储藏温度</w:t>
            </w:r>
          </w:p>
        </w:tc>
        <w:tc>
          <w:tcPr>
            <w:tcW w:w="7269" w:type="dxa"/>
          </w:tcPr>
          <w:p w14:paraId="6E007FD7">
            <w:pPr>
              <w:pStyle w:val="14"/>
              <w:rPr>
                <w:sz w:val="18"/>
              </w:rPr>
            </w:pPr>
            <w:r>
              <w:rPr>
                <w:sz w:val="18"/>
              </w:rPr>
              <w:t>-10℃～+60℃</w:t>
            </w:r>
          </w:p>
        </w:tc>
      </w:tr>
      <w:tr w14:paraId="41E3F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062" w:type="dxa"/>
          </w:tcPr>
          <w:p w14:paraId="6CCA36A8">
            <w:pPr>
              <w:pStyle w:val="14"/>
              <w:rPr>
                <w:b/>
                <w:sz w:val="18"/>
              </w:rPr>
            </w:pPr>
            <w:r>
              <w:rPr>
                <w:b/>
                <w:sz w:val="18"/>
              </w:rPr>
              <w:t>储藏湿度</w:t>
            </w:r>
          </w:p>
        </w:tc>
        <w:tc>
          <w:tcPr>
            <w:tcW w:w="7269" w:type="dxa"/>
          </w:tcPr>
          <w:p w14:paraId="34D6EE49">
            <w:pPr>
              <w:pStyle w:val="14"/>
              <w:rPr>
                <w:sz w:val="18"/>
              </w:rPr>
            </w:pPr>
            <w:r>
              <w:rPr>
                <w:sz w:val="18"/>
              </w:rPr>
              <w:t>20%～95%</w:t>
            </w:r>
          </w:p>
        </w:tc>
      </w:tr>
      <w:tr w14:paraId="65FA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062" w:type="dxa"/>
          </w:tcPr>
          <w:p w14:paraId="4DE4D8DB">
            <w:pPr>
              <w:pStyle w:val="14"/>
              <w:rPr>
                <w:b/>
                <w:sz w:val="18"/>
              </w:rPr>
            </w:pPr>
            <w:r>
              <w:rPr>
                <w:b/>
                <w:sz w:val="18"/>
              </w:rPr>
              <w:t>工作温度</w:t>
            </w:r>
          </w:p>
        </w:tc>
        <w:tc>
          <w:tcPr>
            <w:tcW w:w="7269" w:type="dxa"/>
          </w:tcPr>
          <w:p w14:paraId="5E9D6B76">
            <w:pPr>
              <w:pStyle w:val="14"/>
              <w:rPr>
                <w:sz w:val="18"/>
              </w:rPr>
            </w:pPr>
            <w:r>
              <w:rPr>
                <w:sz w:val="18"/>
              </w:rPr>
              <w:t>-10℃～+50℃</w:t>
            </w:r>
          </w:p>
        </w:tc>
      </w:tr>
      <w:tr w14:paraId="5A30C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062" w:type="dxa"/>
          </w:tcPr>
          <w:p w14:paraId="3ACCF39A">
            <w:pPr>
              <w:pStyle w:val="14"/>
              <w:rPr>
                <w:b/>
                <w:sz w:val="18"/>
              </w:rPr>
            </w:pPr>
            <w:r>
              <w:rPr>
                <w:b/>
                <w:sz w:val="18"/>
              </w:rPr>
              <w:t>工作湿度</w:t>
            </w:r>
          </w:p>
        </w:tc>
        <w:tc>
          <w:tcPr>
            <w:tcW w:w="7269" w:type="dxa"/>
          </w:tcPr>
          <w:p w14:paraId="64F82562">
            <w:pPr>
              <w:pStyle w:val="14"/>
              <w:rPr>
                <w:sz w:val="18"/>
              </w:rPr>
            </w:pPr>
            <w:r>
              <w:rPr>
                <w:sz w:val="18"/>
              </w:rPr>
              <w:t>20%～80%</w:t>
            </w:r>
          </w:p>
        </w:tc>
      </w:tr>
      <w:tr w14:paraId="1E3F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062" w:type="dxa"/>
          </w:tcPr>
          <w:p w14:paraId="19715ECD">
            <w:pPr>
              <w:pStyle w:val="1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尺寸（</w:t>
            </w:r>
            <w:r>
              <w:rPr>
                <w:b/>
                <w:spacing w:val="43"/>
                <w:w w:val="95"/>
                <w:sz w:val="18"/>
              </w:rPr>
              <w:t>宽</w:t>
            </w:r>
            <w:r>
              <w:rPr>
                <w:b/>
                <w:w w:val="95"/>
                <w:sz w:val="18"/>
              </w:rPr>
              <w:t>X</w:t>
            </w:r>
            <w:r>
              <w:rPr>
                <w:b/>
                <w:spacing w:val="-21"/>
                <w:w w:val="95"/>
                <w:sz w:val="18"/>
              </w:rPr>
              <w:t xml:space="preserve"> 高 </w:t>
            </w:r>
            <w:r>
              <w:rPr>
                <w:b/>
                <w:w w:val="95"/>
                <w:sz w:val="18"/>
              </w:rPr>
              <w:t>X</w:t>
            </w:r>
            <w:r>
              <w:rPr>
                <w:b/>
                <w:spacing w:val="-17"/>
                <w:w w:val="95"/>
                <w:sz w:val="18"/>
              </w:rPr>
              <w:t xml:space="preserve"> 深</w:t>
            </w:r>
            <w:r>
              <w:rPr>
                <w:b/>
                <w:w w:val="95"/>
                <w:sz w:val="18"/>
              </w:rPr>
              <w:t>）</w:t>
            </w:r>
          </w:p>
        </w:tc>
        <w:tc>
          <w:tcPr>
            <w:tcW w:w="7269" w:type="dxa"/>
          </w:tcPr>
          <w:p w14:paraId="2D3C2B4B">
            <w:pPr>
              <w:pStyle w:val="1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112mm*6</w:t>
            </w:r>
            <w:r>
              <w:rPr>
                <w:sz w:val="18"/>
              </w:rPr>
              <w:t>6</w:t>
            </w:r>
            <w:r>
              <w:rPr>
                <w:rFonts w:ascii="Times New Roman"/>
                <w:sz w:val="18"/>
              </w:rPr>
              <w:t>mm*93mm</w:t>
            </w:r>
          </w:p>
        </w:tc>
      </w:tr>
      <w:tr w14:paraId="4F50A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062" w:type="dxa"/>
          </w:tcPr>
          <w:p w14:paraId="7E6EBC97">
            <w:pPr>
              <w:pStyle w:val="14"/>
              <w:rPr>
                <w:b/>
                <w:sz w:val="18"/>
              </w:rPr>
            </w:pPr>
            <w:r>
              <w:rPr>
                <w:b/>
                <w:sz w:val="18"/>
              </w:rPr>
              <w:t>重量（约）</w:t>
            </w:r>
          </w:p>
        </w:tc>
        <w:tc>
          <w:tcPr>
            <w:tcW w:w="7269" w:type="dxa"/>
          </w:tcPr>
          <w:p w14:paraId="1C27EEA2">
            <w:pPr>
              <w:pStyle w:val="14"/>
              <w:rPr>
                <w:sz w:val="18"/>
              </w:rPr>
            </w:pPr>
            <w:r>
              <w:rPr>
                <w:sz w:val="18"/>
              </w:rPr>
              <w:t>0.25kg</w:t>
            </w:r>
          </w:p>
        </w:tc>
      </w:tr>
      <w:tr w14:paraId="12245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062" w:type="dxa"/>
          </w:tcPr>
          <w:p w14:paraId="4131C79F">
            <w:pPr>
              <w:pStyle w:val="14"/>
              <w:rPr>
                <w:b/>
                <w:sz w:val="18"/>
              </w:rPr>
            </w:pPr>
            <w:r>
              <w:rPr>
                <w:b/>
                <w:sz w:val="18"/>
              </w:rPr>
              <w:t>使用环境</w:t>
            </w:r>
          </w:p>
        </w:tc>
        <w:tc>
          <w:tcPr>
            <w:tcW w:w="7269" w:type="dxa"/>
          </w:tcPr>
          <w:p w14:paraId="109C2A39">
            <w:pPr>
              <w:pStyle w:val="14"/>
              <w:rPr>
                <w:sz w:val="18"/>
              </w:rPr>
            </w:pPr>
            <w:r>
              <w:rPr>
                <w:sz w:val="18"/>
              </w:rPr>
              <w:t>室内</w:t>
            </w:r>
          </w:p>
        </w:tc>
      </w:tr>
      <w:tr w14:paraId="0E36D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062" w:type="dxa"/>
          </w:tcPr>
          <w:p w14:paraId="1740CD87">
            <w:pPr>
              <w:pStyle w:val="14"/>
              <w:rPr>
                <w:b/>
                <w:sz w:val="18"/>
              </w:rPr>
            </w:pPr>
            <w:r>
              <w:rPr>
                <w:b/>
                <w:sz w:val="18"/>
              </w:rPr>
              <w:t>随机附件</w:t>
            </w:r>
          </w:p>
        </w:tc>
        <w:tc>
          <w:tcPr>
            <w:tcW w:w="7269" w:type="dxa"/>
          </w:tcPr>
          <w:p w14:paraId="75A91007">
            <w:pPr>
              <w:pStyle w:val="14"/>
              <w:rPr>
                <w:sz w:val="18"/>
              </w:rPr>
            </w:pPr>
            <w:r>
              <w:rPr>
                <w:sz w:val="18"/>
              </w:rPr>
              <w:t>说明书、保修卡</w:t>
            </w:r>
          </w:p>
        </w:tc>
      </w:tr>
    </w:tbl>
    <w:p w14:paraId="1E52D434">
      <w:pPr>
        <w:spacing w:after="0"/>
        <w:rPr>
          <w:rFonts w:hint="eastAsia" w:eastAsia="宋体"/>
          <w:sz w:val="18"/>
          <w:lang w:val="en-US" w:eastAsia="zh-CN"/>
        </w:rPr>
        <w:sectPr>
          <w:pgSz w:w="11910" w:h="16840"/>
          <w:pgMar w:top="1060" w:right="840" w:bottom="900" w:left="840" w:header="367" w:footer="720" w:gutter="0"/>
          <w:cols w:space="720" w:num="1"/>
        </w:sectPr>
      </w:pPr>
    </w:p>
    <w:p w14:paraId="525F7ED8">
      <w:pPr>
        <w:pStyle w:val="6"/>
        <w:spacing w:before="12"/>
        <w:rPr>
          <w:b/>
          <w:sz w:val="57"/>
        </w:rPr>
      </w:pPr>
    </w:p>
    <w:p w14:paraId="267B44A4">
      <w:pPr>
        <w:pStyle w:val="6"/>
        <w:spacing w:before="3"/>
        <w:rPr>
          <w:sz w:val="18"/>
        </w:rPr>
      </w:pPr>
      <w:bookmarkStart w:id="7" w:name="_GoBack"/>
      <w:bookmarkEnd w:id="7"/>
      <w:bookmarkStart w:id="4" w:name="3.1、产品维护"/>
      <w:bookmarkEnd w:id="4"/>
      <w:bookmarkStart w:id="5" w:name="_TOC_250002"/>
      <w:bookmarkEnd w:id="5"/>
    </w:p>
    <w:p w14:paraId="32990A1D">
      <w:pPr>
        <w:pStyle w:val="3"/>
        <w:ind w:left="460" w:right="7925" w:firstLine="0"/>
        <w:jc w:val="center"/>
      </w:pPr>
      <w:bookmarkStart w:id="6" w:name="_TOC_250000"/>
      <w:bookmarkEnd w:id="6"/>
      <w:r>
        <w:rPr>
          <w:w w:val="95"/>
        </w:rPr>
        <w:t>版权声明</w:t>
      </w:r>
    </w:p>
    <w:p w14:paraId="0989DF27">
      <w:pPr>
        <w:pStyle w:val="6"/>
        <w:spacing w:before="102" w:line="278" w:lineRule="auto"/>
        <w:ind w:left="237" w:right="236" w:firstLine="420"/>
        <w:jc w:val="both"/>
      </w:pPr>
      <w:r>
        <w:rPr>
          <w:rFonts w:hint="eastAsia"/>
          <w:w w:val="95"/>
          <w:lang w:val="en-US" w:eastAsia="zh-CN"/>
        </w:rPr>
        <w:t>本</w:t>
      </w:r>
      <w:r>
        <w:rPr>
          <w:w w:val="95"/>
        </w:rPr>
        <w:t>手册的所有内容，其著作权归属本公司所有，未经本公司许可，不得任意地仿制、拷贝、眷抄或转</w:t>
      </w:r>
      <w:r>
        <w:rPr>
          <w:spacing w:val="255"/>
        </w:rPr>
        <w:t xml:space="preserve"> </w:t>
      </w:r>
      <w:r>
        <w:rPr>
          <w:w w:val="95"/>
        </w:rPr>
        <w:t>译。本手册没有任何形式的担保、立场表达或者其他暗示。本手册所提到的产品规格及信息仅供参考，内</w:t>
      </w:r>
      <w:r>
        <w:rPr>
          <w:spacing w:val="266"/>
        </w:rPr>
        <w:t xml:space="preserve"> </w:t>
      </w:r>
      <w:r>
        <w:t>容亦会随时更新，恕不另行通知。</w:t>
      </w:r>
    </w:p>
    <w:p w14:paraId="746E5AE7">
      <w:pPr>
        <w:pStyle w:val="6"/>
        <w:spacing w:line="269" w:lineRule="exact"/>
        <w:ind w:left="657"/>
      </w:pPr>
      <w:r>
        <w:t>版权所有，不得翻印。</w:t>
      </w:r>
    </w:p>
    <w:sectPr>
      <w:type w:val="continuous"/>
      <w:pgSz w:w="11910" w:h="16840"/>
      <w:pgMar w:top="1580" w:right="840" w:bottom="280" w:left="8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AB2E0">
    <w:pPr>
      <w:pStyle w:val="6"/>
      <w:spacing w:line="14" w:lineRule="auto"/>
      <w:rPr>
        <w:sz w:val="20"/>
      </w:rPr>
    </w:pPr>
    <w:r>
      <w:pict>
        <v:shape id="_x0000_s2053" o:spid="_x0000_s2053" o:spt="202" type="#_x0000_t202" style="position:absolute;left:0pt;margin-left:531.45pt;margin-top:794.95pt;height:17.6pt;width:13.05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00474E02">
                <w:pPr>
                  <w:spacing w:before="9"/>
                  <w:ind w:left="60" w:right="0" w:firstLine="0"/>
                  <w:jc w:val="left"/>
                  <w:rPr>
                    <w:rFonts w:ascii="Times New Roman"/>
                    <w:sz w:val="2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100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36AB2">
    <w:pPr>
      <w:pStyle w:val="6"/>
      <w:spacing w:line="14" w:lineRule="auto"/>
      <w:rPr>
        <w:sz w:val="20"/>
      </w:rPr>
    </w:pPr>
    <w:r>
      <w:pict>
        <v:shape id="_x0000_s2054" o:spid="_x0000_s2054" o:spt="202" type="#_x0000_t202" style="position:absolute;left:0pt;margin-left:50.85pt;margin-top:794.95pt;height:17.6pt;width:13.05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388FE87">
                <w:pPr>
                  <w:spacing w:before="9"/>
                  <w:ind w:left="60" w:right="0" w:firstLine="0"/>
                  <w:jc w:val="left"/>
                  <w:rPr>
                    <w:rFonts w:ascii="Times New Roman"/>
                    <w:sz w:val="2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100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33576">
    <w:pPr>
      <w:pStyle w:val="6"/>
      <w:spacing w:line="14" w:lineRule="auto"/>
      <w:rPr>
        <w:sz w:val="20"/>
      </w:rPr>
    </w:pPr>
    <w:r>
      <w:pict>
        <v:rect id="_x0000_s2049" o:spid="_x0000_s2049" o:spt="1" style="position:absolute;left:0pt;margin-left:53.8pt;margin-top:29.65pt;height:0.7pt;width:487.65pt;mso-position-horizontal-relative:page;mso-position-vertical-relative:page;z-index:-251656192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</v:rect>
      </w:pict>
    </w:r>
    <w:r>
      <w:pict>
        <v:shape id="_x0000_s2050" o:spid="_x0000_s2050" o:spt="202" type="#_x0000_t202" style="position:absolute;left:0pt;margin-left:247.15pt;margin-top:17.35pt;height:11pt;width:101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1C810220">
                <w:pPr>
                  <w:spacing w:before="0" w:line="220" w:lineRule="exact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桌面高清摄像机使用手册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11468">
    <w:pPr>
      <w:pStyle w:val="6"/>
      <w:spacing w:line="14" w:lineRule="auto"/>
      <w:rPr>
        <w:sz w:val="20"/>
      </w:rPr>
    </w:pPr>
    <w:r>
      <w:pict>
        <v:rect id="_x0000_s2051" o:spid="_x0000_s2051" o:spt="1" style="position:absolute;left:0pt;margin-left:53.8pt;margin-top:29.65pt;height:0.7pt;width:487.65pt;mso-position-horizontal-relative:page;mso-position-vertical-relative:page;z-index:-251655168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</v:rect>
      </w:pict>
    </w:r>
    <w:r>
      <w:pict>
        <v:shape id="_x0000_s2052" o:spid="_x0000_s2052" o:spt="202" type="#_x0000_t202" style="position:absolute;left:0pt;margin-left:247.15pt;margin-top:17.35pt;height:11pt;width:101.4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0728A6E2">
                <w:pPr>
                  <w:spacing w:before="0" w:line="220" w:lineRule="exact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桌面高清摄像机使用手册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B654F3"/>
    <w:multiLevelType w:val="multilevel"/>
    <w:tmpl w:val="25B654F3"/>
    <w:lvl w:ilvl="0" w:tentative="0">
      <w:start w:val="2"/>
      <w:numFmt w:val="decimal"/>
      <w:lvlText w:val="%1"/>
      <w:lvlJc w:val="left"/>
      <w:pPr>
        <w:ind w:left="689" w:hanging="453"/>
        <w:jc w:val="left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689" w:hanging="453"/>
        <w:jc w:val="left"/>
      </w:pPr>
      <w:rPr>
        <w:rFonts w:hint="default" w:ascii="Times New Roman" w:hAnsi="Times New Roman" w:eastAsia="Times New Roman" w:cs="Times New Roman"/>
        <w:b/>
        <w:bCs/>
        <w:spacing w:val="-3"/>
        <w:w w:val="100"/>
        <w:sz w:val="34"/>
        <w:szCs w:val="34"/>
      </w:rPr>
    </w:lvl>
    <w:lvl w:ilvl="2" w:tentative="0">
      <w:start w:val="0"/>
      <w:numFmt w:val="bullet"/>
      <w:lvlText w:val="•"/>
      <w:lvlJc w:val="left"/>
      <w:pPr>
        <w:ind w:left="2589" w:hanging="45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544" w:hanging="45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498" w:hanging="45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453" w:hanging="45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408" w:hanging="45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362" w:hanging="45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317" w:hanging="453"/>
      </w:pPr>
      <w:rPr>
        <w:rFonts w:hint="default"/>
      </w:rPr>
    </w:lvl>
  </w:abstractNum>
  <w:abstractNum w:abstractNumId="1">
    <w:nsid w:val="72183CF9"/>
    <w:multiLevelType w:val="multilevel"/>
    <w:tmpl w:val="72183CF9"/>
    <w:lvl w:ilvl="0" w:tentative="0">
      <w:start w:val="0"/>
      <w:numFmt w:val="bullet"/>
      <w:lvlText w:val=""/>
      <w:lvlJc w:val="left"/>
      <w:pPr>
        <w:ind w:left="657" w:hanging="420"/>
      </w:pPr>
      <w:rPr>
        <w:rFonts w:hint="default" w:ascii="Wingdings" w:hAnsi="Wingdings" w:eastAsia="Wingdings" w:cs="Wingdings"/>
        <w:w w:val="100"/>
        <w:sz w:val="18"/>
        <w:szCs w:val="18"/>
      </w:rPr>
    </w:lvl>
    <w:lvl w:ilvl="1" w:tentative="0">
      <w:start w:val="0"/>
      <w:numFmt w:val="bullet"/>
      <w:lvlText w:val="•"/>
      <w:lvlJc w:val="left"/>
      <w:pPr>
        <w:ind w:left="1616" w:hanging="42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573" w:hanging="42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530" w:hanging="42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486" w:hanging="42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443" w:hanging="42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400" w:hanging="42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356" w:hanging="42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313" w:hanging="4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N2NhZjJlMTBmMDA1NWI0NzU2NjE1OTYwOWIyZWQ0ZDcifQ=="/>
  </w:docVars>
  <w:rsids>
    <w:rsidRoot w:val="00000000"/>
    <w:rsid w:val="155F4F70"/>
    <w:rsid w:val="265563B2"/>
    <w:rsid w:val="42695071"/>
    <w:rsid w:val="488B6C4E"/>
    <w:rsid w:val="5FCE4182"/>
    <w:rsid w:val="61D24F2A"/>
    <w:rsid w:val="7C2054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qFormat="1" w:unhideWhenUsed="0" w:uiPriority="1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67"/>
      <w:ind w:left="1"/>
      <w:jc w:val="center"/>
      <w:outlineLvl w:val="1"/>
    </w:pPr>
    <w:rPr>
      <w:rFonts w:ascii="宋体" w:hAnsi="宋体" w:eastAsia="宋体" w:cs="宋体"/>
      <w:b/>
      <w:bCs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689" w:hanging="453"/>
      <w:outlineLvl w:val="2"/>
    </w:pPr>
    <w:rPr>
      <w:rFonts w:ascii="宋体" w:hAnsi="宋体" w:eastAsia="宋体" w:cs="宋体"/>
      <w:b/>
      <w:bCs/>
      <w:sz w:val="36"/>
      <w:szCs w:val="36"/>
    </w:rPr>
  </w:style>
  <w:style w:type="paragraph" w:styleId="4">
    <w:name w:val="heading 3"/>
    <w:basedOn w:val="1"/>
    <w:next w:val="1"/>
    <w:qFormat/>
    <w:uiPriority w:val="1"/>
    <w:pPr>
      <w:ind w:left="237"/>
      <w:outlineLvl w:val="3"/>
    </w:pPr>
    <w:rPr>
      <w:rFonts w:ascii="宋体" w:hAnsi="宋体" w:eastAsia="宋体" w:cs="宋体"/>
      <w:b/>
      <w:bCs/>
      <w:sz w:val="30"/>
      <w:szCs w:val="30"/>
    </w:rPr>
  </w:style>
  <w:style w:type="paragraph" w:styleId="5">
    <w:name w:val="heading 4"/>
    <w:basedOn w:val="1"/>
    <w:next w:val="1"/>
    <w:qFormat/>
    <w:uiPriority w:val="1"/>
    <w:pPr>
      <w:ind w:left="237"/>
      <w:outlineLvl w:val="4"/>
    </w:pPr>
    <w:rPr>
      <w:rFonts w:ascii="宋体" w:hAnsi="宋体" w:eastAsia="宋体" w:cs="宋体"/>
      <w:b/>
      <w:bCs/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1"/>
      <w:szCs w:val="21"/>
    </w:rPr>
  </w:style>
  <w:style w:type="paragraph" w:styleId="7">
    <w:name w:val="toc 1"/>
    <w:basedOn w:val="1"/>
    <w:next w:val="1"/>
    <w:qFormat/>
    <w:uiPriority w:val="1"/>
    <w:pPr>
      <w:spacing w:before="43"/>
      <w:ind w:left="237"/>
    </w:pPr>
    <w:rPr>
      <w:rFonts w:ascii="宋体" w:hAnsi="宋体" w:eastAsia="宋体" w:cs="宋体"/>
      <w:sz w:val="21"/>
      <w:szCs w:val="21"/>
    </w:rPr>
  </w:style>
  <w:style w:type="paragraph" w:styleId="8">
    <w:name w:val="toc 2"/>
    <w:basedOn w:val="1"/>
    <w:next w:val="1"/>
    <w:qFormat/>
    <w:uiPriority w:val="1"/>
    <w:pPr>
      <w:spacing w:before="43"/>
      <w:ind w:left="815" w:hanging="265"/>
    </w:pPr>
    <w:rPr>
      <w:rFonts w:ascii="宋体" w:hAnsi="宋体" w:eastAsia="宋体" w:cs="宋体"/>
      <w:sz w:val="21"/>
      <w:szCs w:val="21"/>
    </w:rPr>
  </w:style>
  <w:style w:type="paragraph" w:styleId="9">
    <w:name w:val="Title"/>
    <w:basedOn w:val="1"/>
    <w:qFormat/>
    <w:uiPriority w:val="1"/>
    <w:pPr>
      <w:spacing w:before="136"/>
      <w:jc w:val="center"/>
    </w:pPr>
    <w:rPr>
      <w:rFonts w:ascii="宋体" w:hAnsi="宋体" w:eastAsia="宋体" w:cs="宋体"/>
      <w:b/>
      <w:bCs/>
      <w:sz w:val="72"/>
      <w:szCs w:val="72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spacing w:before="43"/>
      <w:ind w:left="657" w:hanging="421"/>
    </w:pPr>
    <w:rPr>
      <w:rFonts w:ascii="宋体" w:hAnsi="宋体" w:eastAsia="宋体" w:cs="宋体"/>
    </w:rPr>
  </w:style>
  <w:style w:type="paragraph" w:customStyle="1" w:styleId="14">
    <w:name w:val="Table Paragraph"/>
    <w:basedOn w:val="1"/>
    <w:qFormat/>
    <w:uiPriority w:val="1"/>
    <w:pPr>
      <w:spacing w:line="200" w:lineRule="exact"/>
      <w:ind w:left="108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1935</Words>
  <Characters>2176</Characters>
  <TotalTime>6</TotalTime>
  <ScaleCrop>false</ScaleCrop>
  <LinksUpToDate>false</LinksUpToDate>
  <CharactersWithSpaces>2253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2022-09-27T03:21:00Z</dcterms:created>
  <dc:creator>Administrator</dc:creator>
  <cp:lastModifiedBy>曹光华</cp:lastModifiedBy>
  <dcterms:modified xsi:type="dcterms:W3CDTF">2025-05-22T03:48:57Z</dcterms:modified>
  <dc:title>高清彩色视频摄像机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2022-09-27T00:00:00Z</vt:filetime>
  </property>
  <property fmtid="{D5CDD505-2E9C-101B-9397-08002B2CF9AE}" pid="5" name="KSOProductBuildVer">
    <vt:lpwstr>2052-12.1.0.21171</vt:lpwstr>
  </property>
  <property fmtid="{D5CDD505-2E9C-101B-9397-08002B2CF9AE}" pid="6" name="ICV">
    <vt:lpwstr>1547B05FA9574628B47DA82F019D1A43</vt:lpwstr>
  </property>
  <property fmtid="{D5CDD505-2E9C-101B-9397-08002B2CF9AE}" pid="7" name="KSOTemplateDocerSaveRecord">
    <vt:lpwstr>eyJoZGlkIjoiZmI0MWFmZDliMTg3OTczYzJhNGJkNTJmZmUyZmM0NzEiLCJ1c2VySWQiOiIyMzczMDkzNzkifQ==</vt:lpwstr>
  </property>
</Properties>
</file>