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UV1010 三维控制键盘</w:t>
      </w:r>
    </w:p>
    <w:p>
      <w:pPr>
        <w:spacing w:line="0" w:lineRule="atLeast"/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color w:val="000000"/>
          <w:sz w:val="52"/>
          <w:szCs w:val="52"/>
        </w:rPr>
        <w:t>用户使用说明书</w:t>
      </w:r>
    </w:p>
    <w:p>
      <w:pPr>
        <w:spacing w:line="0" w:lineRule="atLeast"/>
        <w:jc w:val="center"/>
        <w:rPr>
          <w:rFonts w:hint="eastAsia" w:ascii="宋体" w:hAnsi="宋体" w:eastAsia="宋体" w:cs="宋体"/>
          <w:b/>
          <w:bCs/>
          <w:color w:val="000000"/>
          <w:sz w:val="52"/>
        </w:rPr>
      </w:pPr>
      <w:r>
        <w:rPr>
          <w:rFonts w:hint="eastAsia" w:ascii="宋体" w:hAnsi="宋体" w:eastAsia="宋体" w:cs="宋体"/>
          <w:b/>
          <w:bCs/>
          <w:color w:val="000000"/>
          <w:sz w:val="52"/>
          <w:lang w:val="en-US" w:eastAsia="zh-CN"/>
        </w:rPr>
        <w:t>（V1.1）</w:t>
      </w:r>
    </w:p>
    <w:p>
      <w:pPr>
        <w:rPr>
          <w:rFonts w:hint="eastAsia"/>
          <w:lang w:val="en-US" w:eastAsia="zh-CN"/>
        </w:rPr>
      </w:pPr>
      <w:bookmarkStart w:id="66" w:name="_GoBack"/>
      <w:bookmarkEnd w:id="66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drawing>
          <wp:inline distT="0" distB="0" distL="114300" distR="114300">
            <wp:extent cx="5271135" cy="3543935"/>
            <wp:effectExtent l="0" t="0" r="57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43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eastAsiaTheme="minorEastAsia"/>
          <w:b/>
          <w:bCs/>
          <w:sz w:val="32"/>
          <w:szCs w:val="32"/>
          <w:lang w:eastAsia="zh-CN"/>
        </w:rPr>
      </w:pPr>
    </w:p>
    <w:p>
      <w:pPr>
        <w:jc w:val="both"/>
        <w:rPr>
          <w:rFonts w:hint="eastAsia" w:eastAsiaTheme="minorEastAsia"/>
          <w:b/>
          <w:bCs/>
          <w:sz w:val="32"/>
          <w:szCs w:val="32"/>
          <w:lang w:eastAsia="zh-CN"/>
        </w:rPr>
      </w:pPr>
    </w:p>
    <w:p>
      <w:pPr>
        <w:rPr>
          <w:b/>
          <w:bCs/>
          <w:sz w:val="32"/>
          <w:szCs w:val="32"/>
        </w:r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7711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0"/>
          <w:szCs w:val="2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16394_WPSOffice_Type3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_Toc10621_WPSOffice_Level1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53116405-8593-4dda-894c-70693063fcf1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前言</w:t>
              </w:r>
            </w:sdtContent>
          </w:sdt>
          <w:r>
            <w:tab/>
          </w:r>
          <w:bookmarkStart w:id="1" w:name="_Toc10621_WPSOffice_Level1Page"/>
          <w:r>
            <w:t>1</w:t>
          </w:r>
          <w:bookmarkEnd w:id="1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_Toc16394_WPSOffice_Level1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07288332-e95a-4089-804d-54d8a92ad447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1.产品概述</w:t>
              </w:r>
            </w:sdtContent>
          </w:sdt>
          <w:r>
            <w:tab/>
          </w:r>
          <w:bookmarkStart w:id="2" w:name="_Toc16394_WPSOffice_Level1Page"/>
          <w:r>
            <w:t>2</w:t>
          </w:r>
          <w:bookmarkEnd w:id="2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_Toc16394_WPSOffice_Level2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4d7011c5-cba2-454e-8ba9-41c1a71cd91a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1.1产品特点</w:t>
              </w:r>
            </w:sdtContent>
          </w:sdt>
          <w:r>
            <w:tab/>
          </w:r>
          <w:bookmarkStart w:id="3" w:name="_Toc16394_WPSOffice_Level2Page"/>
          <w:r>
            <w:t>2</w:t>
          </w:r>
          <w:bookmarkEnd w:id="3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_Toc13820_WPSOffice_Level2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95440e30-4bc5-464d-9b70-8c4263d5a92f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1.2技术参数</w:t>
              </w:r>
            </w:sdtContent>
          </w:sdt>
          <w:r>
            <w:tab/>
          </w:r>
          <w:bookmarkStart w:id="4" w:name="_Toc13820_WPSOffice_Level2Page"/>
          <w:r>
            <w:t>2</w:t>
          </w:r>
          <w:bookmarkEnd w:id="4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_Toc20006_WPSOffice_Level2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850e03e8-1a70-41b9-9980-a1c18a968dfd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1.3注意事项</w:t>
              </w:r>
            </w:sdtContent>
          </w:sdt>
          <w:r>
            <w:tab/>
          </w:r>
          <w:bookmarkStart w:id="5" w:name="_Toc20006_WPSOffice_Level2Page"/>
          <w:r>
            <w:t>2</w:t>
          </w:r>
          <w:bookmarkEnd w:id="5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_Toc13401_WPSOffice_Level2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707243cf-dadc-43e6-9901-2c9c5419a840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1.4物料清单</w:t>
              </w:r>
            </w:sdtContent>
          </w:sdt>
          <w:r>
            <w:tab/>
          </w:r>
          <w:bookmarkStart w:id="6" w:name="_Toc13401_WPSOffice_Level2Page"/>
          <w:r>
            <w:t>3</w:t>
          </w:r>
          <w:bookmarkEnd w:id="6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_Toc13820_WPSOffice_Level1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c5809366-fdc4-464e-a276-f2572f9f3f8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2.控制键盘正面按键功能说明</w:t>
              </w:r>
            </w:sdtContent>
          </w:sdt>
          <w:r>
            <w:tab/>
          </w:r>
          <w:bookmarkStart w:id="7" w:name="_Toc13820_WPSOffice_Level1Page"/>
          <w:r>
            <w:t>3</w:t>
          </w:r>
          <w:bookmarkEnd w:id="7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_Toc24474_WPSOffice_Level2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15ca8e6a-d864-4cc7-8fe2-ad7ba51ad0d5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2.2液晶屏显示</w:t>
              </w:r>
            </w:sdtContent>
          </w:sdt>
          <w:r>
            <w:tab/>
          </w:r>
          <w:bookmarkStart w:id="8" w:name="_Toc24474_WPSOffice_Level2Page"/>
          <w:r>
            <w:t>5</w:t>
          </w:r>
          <w:bookmarkEnd w:id="8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_Toc18039_WPSOffice_Level2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23332ad4-b56d-4a7e-b37b-085f825312ff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2.3摇杆控制</w:t>
              </w:r>
            </w:sdtContent>
          </w:sdt>
          <w:r>
            <w:tab/>
          </w:r>
          <w:bookmarkStart w:id="9" w:name="_Toc18039_WPSOffice_Level2Page"/>
          <w:r>
            <w:t>5</w:t>
          </w:r>
          <w:bookmarkEnd w:id="9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_Toc4466_WPSOffice_Level2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ba9e573c-1389-4b07-ad70-30621a38695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2.4控制键盘背面接口端子说明</w:t>
              </w:r>
            </w:sdtContent>
          </w:sdt>
          <w:r>
            <w:tab/>
          </w:r>
          <w:bookmarkStart w:id="10" w:name="_Toc4466_WPSOffice_Level2Page"/>
          <w:r>
            <w:t>6</w:t>
          </w:r>
          <w:bookmarkEnd w:id="10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_Toc17788_WPSOffice_Level2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41d507ed-5f4a-40a2-931f-c09987bf1f52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2.5功能编号描述：</w:t>
              </w:r>
            </w:sdtContent>
          </w:sdt>
          <w:r>
            <w:tab/>
          </w:r>
          <w:bookmarkStart w:id="11" w:name="_Toc17788_WPSOffice_Level2Page"/>
          <w:r>
            <w:t>6</w:t>
          </w:r>
          <w:bookmarkEnd w:id="11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_Toc20006_WPSOffice_Level1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2ce3a613-8827-4623-bd00-969b17767e2f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3.控制键盘设置参数与查询</w:t>
              </w:r>
            </w:sdtContent>
          </w:sdt>
          <w:r>
            <w:tab/>
          </w:r>
          <w:bookmarkStart w:id="12" w:name="_Toc20006_WPSOffice_Level1Page"/>
          <w:r>
            <w:t>7</w:t>
          </w:r>
          <w:bookmarkEnd w:id="12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_Toc28506_WPSOffice_Level2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dcad701f-ed25-4683-8ed5-4dc572a0d8ef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3.1控制键盘控制键盘参数</w:t>
              </w:r>
            </w:sdtContent>
          </w:sdt>
          <w:r>
            <w:tab/>
          </w:r>
          <w:bookmarkStart w:id="13" w:name="_Toc28506_WPSOffice_Level2Page"/>
          <w:r>
            <w:t>7</w:t>
          </w:r>
          <w:bookmarkEnd w:id="13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_Toc20735_WPSOffice_Level2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ff5bec76-ca2d-424f-97d8-0ab72c71b2f4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3.2控制键盘系统参数设置</w:t>
              </w:r>
            </w:sdtContent>
          </w:sdt>
          <w:r>
            <w:tab/>
          </w:r>
          <w:bookmarkStart w:id="14" w:name="_Toc20735_WPSOffice_Level2Page"/>
          <w:r>
            <w:t>8</w:t>
          </w:r>
          <w:bookmarkEnd w:id="14"/>
          <w:r>
            <w:fldChar w:fldCharType="end"/>
          </w:r>
        </w:p>
        <w:p>
          <w:pPr>
            <w:pStyle w:val="2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_Toc16394_WPSOffice_Level3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5fc7c87d-9e93-4227-8633-f07f18353a7d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3.2.1设置密码</w:t>
              </w:r>
            </w:sdtContent>
          </w:sdt>
          <w:r>
            <w:tab/>
          </w:r>
          <w:bookmarkStart w:id="15" w:name="_Toc16394_WPSOffice_Level3Page"/>
          <w:r>
            <w:t>8</w:t>
          </w:r>
          <w:bookmarkEnd w:id="15"/>
          <w:r>
            <w:fldChar w:fldCharType="end"/>
          </w:r>
        </w:p>
        <w:p>
          <w:pPr>
            <w:pStyle w:val="2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_Toc13820_WPSOffice_Level3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6ddb2361-dcb3-42de-936e-2478dbb5d54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3.2.2恢复出厂设置</w:t>
              </w:r>
            </w:sdtContent>
          </w:sdt>
          <w:r>
            <w:tab/>
          </w:r>
          <w:bookmarkStart w:id="16" w:name="_Toc13820_WPSOffice_Level3Page"/>
          <w:r>
            <w:t>9</w:t>
          </w:r>
          <w:bookmarkEnd w:id="16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_Toc15041_WPSOffice_Level2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7fa40af4-c39d-4695-b707-2e8780301d7e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3.3控制键盘参数设置框架图</w:t>
              </w:r>
            </w:sdtContent>
          </w:sdt>
          <w:r>
            <w:tab/>
          </w:r>
          <w:bookmarkStart w:id="17" w:name="_Toc15041_WPSOffice_Level2Page"/>
          <w:r>
            <w:t>9</w:t>
          </w:r>
          <w:bookmarkEnd w:id="17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_Toc3101_WPSOffice_Level2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4abf352b-c07c-43db-9548-8acd948e6d6e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3.4控制键盘参数查询</w:t>
              </w:r>
            </w:sdtContent>
          </w:sdt>
          <w:r>
            <w:tab/>
          </w:r>
          <w:bookmarkStart w:id="18" w:name="_Toc3101_WPSOffice_Level2Page"/>
          <w:r>
            <w:t>10</w:t>
          </w:r>
          <w:bookmarkEnd w:id="18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_Toc13401_WPSOffice_Level1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7690a39e-45ae-498e-9dcf-7194a31aee80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4．典型接线图示</w:t>
              </w:r>
            </w:sdtContent>
          </w:sdt>
          <w:r>
            <w:tab/>
          </w:r>
          <w:bookmarkStart w:id="19" w:name="_Toc13401_WPSOffice_Level1Page"/>
          <w:r>
            <w:t>10</w:t>
          </w:r>
          <w:bookmarkEnd w:id="19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_Toc31760_WPSOffice_Level2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02dc907f-cc4b-4281-be35-bfe9ac3f2a8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4.1典型接线图示</w:t>
              </w:r>
            </w:sdtContent>
          </w:sdt>
          <w:r>
            <w:tab/>
          </w:r>
          <w:bookmarkStart w:id="20" w:name="_Toc31760_WPSOffice_Level2Page"/>
          <w:r>
            <w:t>10</w:t>
          </w:r>
          <w:bookmarkEnd w:id="20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_Toc4180_WPSOffice_Level2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03b628d5-3a00-41d2-b21f-3d12453596d2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4.2连接说明</w:t>
              </w:r>
            </w:sdtContent>
          </w:sdt>
          <w:r>
            <w:tab/>
          </w:r>
          <w:bookmarkStart w:id="21" w:name="_Toc4180_WPSOffice_Level2Page"/>
          <w:r>
            <w:t>11</w:t>
          </w:r>
          <w:bookmarkEnd w:id="21"/>
          <w:r>
            <w:fldChar w:fldCharType="end"/>
          </w:r>
        </w:p>
        <w:p>
          <w:pPr>
            <w:pStyle w:val="2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_Toc20006_WPSOffice_Level3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1db91dae-8f5f-4dd1-b65b-d8d7210d4145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4.2.1控制键盘与摄像机的连接</w:t>
              </w:r>
            </w:sdtContent>
          </w:sdt>
          <w:r>
            <w:tab/>
          </w:r>
          <w:bookmarkStart w:id="22" w:name="_Toc20006_WPSOffice_Level3Page"/>
          <w:r>
            <w:t>11</w:t>
          </w:r>
          <w:bookmarkEnd w:id="22"/>
          <w:r>
            <w:fldChar w:fldCharType="end"/>
          </w:r>
        </w:p>
        <w:p>
          <w:pPr>
            <w:pStyle w:val="2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_Toc13401_WPSOffice_Level3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fa274219-51db-4186-9231-fe6b4b14a4a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4.2.2摄像机之间的连接</w:t>
              </w:r>
            </w:sdtContent>
          </w:sdt>
          <w:r>
            <w:tab/>
          </w:r>
          <w:bookmarkStart w:id="23" w:name="_Toc13401_WPSOffice_Level3Page"/>
          <w:r>
            <w:t>12</w:t>
          </w:r>
          <w:bookmarkEnd w:id="23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_Toc24474_WPSOffice_Level1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2230b6c9-3c3e-4e00-a3e0-3f6fa8402c74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5.附录</w:t>
              </w:r>
            </w:sdtContent>
          </w:sdt>
          <w:r>
            <w:tab/>
          </w:r>
          <w:bookmarkStart w:id="24" w:name="_Toc24474_WPSOffice_Level1Page"/>
          <w:r>
            <w:t>13</w:t>
          </w:r>
          <w:bookmarkEnd w:id="24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_Toc13983_WPSOffice_Level2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6112fb4b-cfff-4995-aff6-7c54c916c82f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5.1 RS485总线常识：</w:t>
              </w:r>
            </w:sdtContent>
          </w:sdt>
          <w:r>
            <w:tab/>
          </w:r>
          <w:bookmarkStart w:id="25" w:name="_Toc13983_WPSOffice_Level2Page"/>
          <w:r>
            <w:t>13</w:t>
          </w:r>
          <w:bookmarkEnd w:id="25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_Toc11301_WPSOffice_Level2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490dc332-9443-4c9e-9a83-8807681ede9a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5.2传输距离：</w:t>
              </w:r>
            </w:sdtContent>
          </w:sdt>
          <w:r>
            <w:tab/>
          </w:r>
          <w:bookmarkStart w:id="26" w:name="_Toc11301_WPSOffice_Level2Page"/>
          <w:r>
            <w:t>14</w:t>
          </w:r>
          <w:bookmarkEnd w:id="26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_Toc7504_WPSOffice_Level2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551c4517-10b8-4fcc-872d-29e06ee25253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</w:rPr>
                <w:t>5.3连接方式与终端电阻：</w:t>
              </w:r>
            </w:sdtContent>
          </w:sdt>
          <w:r>
            <w:tab/>
          </w:r>
          <w:bookmarkStart w:id="27" w:name="_Toc7504_WPSOffice_Level2Page"/>
          <w:r>
            <w:t>14</w:t>
          </w:r>
          <w:bookmarkEnd w:id="27"/>
          <w:r>
            <w:fldChar w:fldCharType="end"/>
          </w:r>
        </w:p>
        <w:p>
          <w:pPr>
            <w:pStyle w:val="2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_Toc29637_WPSOffice_Level2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05ec5cab-9177-4d08-bd43-5291b309859a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5.4实际使用中的问题：</w:t>
              </w:r>
            </w:sdtContent>
          </w:sdt>
          <w:r>
            <w:tab/>
          </w:r>
          <w:bookmarkStart w:id="28" w:name="_Toc29637_WPSOffice_Level2Page"/>
          <w:r>
            <w:t>14</w:t>
          </w:r>
          <w:bookmarkEnd w:id="28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_Toc18039_WPSOffice_Level1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d63ec6be-908a-47fa-acf4-cac10781c955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6.常见问题解答</w:t>
              </w:r>
            </w:sdtContent>
          </w:sdt>
          <w:r>
            <w:tab/>
          </w:r>
          <w:bookmarkStart w:id="29" w:name="_Toc18039_WPSOffice_Level1Page"/>
          <w:r>
            <w:t>15</w:t>
          </w:r>
          <w:bookmarkEnd w:id="29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_Toc4466_WPSOffice_Level1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bfc49466-be70-41c4-8187-93b46e0c8c49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7、修改记录</w:t>
              </w:r>
            </w:sdtContent>
          </w:sdt>
          <w:r>
            <w:tab/>
          </w:r>
          <w:bookmarkStart w:id="30" w:name="_Toc4466_WPSOffice_Level1Page"/>
          <w:r>
            <w:t>17</w:t>
          </w:r>
          <w:bookmarkEnd w:id="30"/>
          <w:r>
            <w:fldChar w:fldCharType="end"/>
          </w:r>
        </w:p>
        <w:p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_Toc17788_WPSOffice_Level1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  <w:id w:val="147477112"/>
              <w:placeholder>
                <w:docPart w:val="{a59562ec-f428-463c-92c4-9d1a40989367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kern w:val="2"/>
                <w:sz w:val="32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</w:rPr>
                <w:t>8、版权声明</w:t>
              </w:r>
            </w:sdtContent>
          </w:sdt>
          <w:r>
            <w:tab/>
          </w:r>
          <w:bookmarkStart w:id="31" w:name="_Toc17788_WPSOffice_Level1Page"/>
          <w:r>
            <w:t>17</w:t>
          </w:r>
          <w:bookmarkEnd w:id="31"/>
          <w:r>
            <w:fldChar w:fldCharType="end"/>
          </w:r>
          <w:bookmarkEnd w:id="0"/>
        </w:p>
      </w:sdtContent>
    </w:sdt>
    <w:p>
      <w:pPr>
        <w:pStyle w:val="4"/>
        <w:outlineLvl w:val="2"/>
        <w:rPr>
          <w:rFonts w:hint="eastAsia"/>
          <w:b/>
          <w:sz w:val="28"/>
          <w:szCs w:val="28"/>
        </w:rPr>
      </w:pPr>
    </w:p>
    <w:p>
      <w:pPr>
        <w:pStyle w:val="4"/>
        <w:rPr>
          <w:rFonts w:hint="eastAsia"/>
          <w:b/>
          <w:sz w:val="28"/>
          <w:szCs w:val="28"/>
        </w:rPr>
      </w:pPr>
    </w:p>
    <w:p>
      <w:pPr>
        <w:pStyle w:val="4"/>
        <w:rPr>
          <w:rFonts w:hint="eastAsia"/>
          <w:b/>
          <w:sz w:val="28"/>
          <w:szCs w:val="28"/>
        </w:rPr>
      </w:pPr>
    </w:p>
    <w:p>
      <w:pPr>
        <w:pStyle w:val="4"/>
        <w:rPr>
          <w:rFonts w:hint="eastAsia"/>
          <w:b/>
          <w:sz w:val="28"/>
          <w:szCs w:val="28"/>
        </w:rPr>
      </w:pPr>
    </w:p>
    <w:p>
      <w:pPr>
        <w:pStyle w:val="4"/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声明：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本手册中的所描述的内容可能与您现使用的版本有区别，如果您在使用本手册时遇到疑问，请与本公司的技术支持联系以获取帮助。</w:t>
      </w:r>
    </w:p>
    <w:p>
      <w:pPr>
        <w:rPr>
          <w:sz w:val="32"/>
          <w:szCs w:val="32"/>
        </w:rPr>
      </w:pPr>
      <w:r>
        <w:rPr>
          <w:rFonts w:hint="eastAsia"/>
          <w:sz w:val="28"/>
          <w:szCs w:val="28"/>
        </w:rPr>
        <w:t>本手册内容将不定期更新，公司有保留不另行通知的权利</w:t>
      </w:r>
      <w:r>
        <w:rPr>
          <w:rFonts w:hint="eastAsia"/>
          <w:sz w:val="32"/>
          <w:szCs w:val="32"/>
        </w:rPr>
        <w:t>。</w:t>
      </w:r>
    </w:p>
    <w:p>
      <w:pPr>
        <w:rPr>
          <w:sz w:val="32"/>
          <w:szCs w:val="32"/>
        </w:rPr>
      </w:pPr>
    </w:p>
    <w:p>
      <w:pPr>
        <w:ind w:firstLine="3855" w:firstLineChars="1200"/>
        <w:rPr>
          <w:b/>
          <w:bCs/>
          <w:sz w:val="32"/>
          <w:szCs w:val="32"/>
        </w:rPr>
      </w:pPr>
      <w:bookmarkStart w:id="32" w:name="_Toc10621_WPSOffice_Level1"/>
      <w:r>
        <w:rPr>
          <w:rFonts w:hint="eastAsia"/>
          <w:b/>
          <w:bCs/>
          <w:sz w:val="32"/>
          <w:szCs w:val="32"/>
        </w:rPr>
        <w:t>前言</w:t>
      </w:r>
      <w:bookmarkEnd w:id="32"/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控制键盘是集成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视频会议</w:t>
      </w:r>
      <w:r>
        <w:rPr>
          <w:rFonts w:hint="eastAsia" w:asciiTheme="minorEastAsia" w:hAnsiTheme="minorEastAsia" w:cstheme="minorEastAsia"/>
          <w:sz w:val="28"/>
          <w:szCs w:val="28"/>
        </w:rPr>
        <w:t>系统中必不可少的设备，对所有前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端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摄像机</w:t>
      </w:r>
      <w:r>
        <w:rPr>
          <w:rFonts w:hint="eastAsia" w:asciiTheme="minorEastAsia" w:hAnsiTheme="minorEastAsia" w:cstheme="minorEastAsia"/>
          <w:sz w:val="28"/>
          <w:szCs w:val="28"/>
        </w:rPr>
        <w:t>、云台及电动镜头的全方位控制。控制键盘上一般有很多数字键及功能键，其中数字键用于选择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摄像机</w:t>
      </w:r>
      <w:r>
        <w:rPr>
          <w:rFonts w:hint="eastAsia" w:asciiTheme="minorEastAsia" w:hAnsiTheme="minorEastAsia" w:cstheme="minorEastAsia"/>
          <w:sz w:val="28"/>
          <w:szCs w:val="28"/>
        </w:rPr>
        <w:t>或解码器地址，功能键则用于对选定的前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端</w:t>
      </w:r>
      <w:r>
        <w:rPr>
          <w:rFonts w:hint="eastAsia" w:asciiTheme="minorEastAsia" w:hAnsiTheme="minorEastAsia" w:cstheme="minorEastAsia"/>
          <w:sz w:val="28"/>
          <w:szCs w:val="28"/>
        </w:rPr>
        <w:t>设备进行各种控制操作。在控制键盘上设有LCD液晶显示屏，用于显示控制指令或系统内各监控典的工作状态。一个系统中采用一个控制键盘，用于对整个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视频会议</w:t>
      </w:r>
      <w:r>
        <w:rPr>
          <w:rFonts w:hint="eastAsia" w:asciiTheme="minorEastAsia" w:hAnsiTheme="minorEastAsia" w:cstheme="minorEastAsia"/>
          <w:sz w:val="28"/>
          <w:szCs w:val="28"/>
        </w:rPr>
        <w:t>系统进行远端控制操作。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</w:pPr>
      <w:bookmarkStart w:id="33" w:name="_Toc16394_WPSOffice_Level1"/>
      <w:r>
        <w:rPr>
          <w:rFonts w:hint="eastAsia"/>
          <w:lang w:val="en-US" w:eastAsia="zh-CN"/>
        </w:rPr>
        <w:t>1</w:t>
      </w:r>
      <w:r>
        <w:rPr>
          <w:rFonts w:hint="eastAsia"/>
        </w:rPr>
        <w:t>.产品概述</w:t>
      </w:r>
      <w:bookmarkEnd w:id="33"/>
    </w:p>
    <w:p>
      <w:pPr>
        <w:pStyle w:val="3"/>
        <w:rPr>
          <w:rFonts w:hint="eastAsia"/>
          <w:b/>
        </w:rPr>
      </w:pPr>
      <w:bookmarkStart w:id="34" w:name="_Toc16394_WPSOffice_Level2"/>
      <w:r>
        <w:rPr>
          <w:rFonts w:hint="eastAsia"/>
          <w:b/>
          <w:lang w:val="en-US" w:eastAsia="zh-CN"/>
        </w:rPr>
        <w:t>1.1</w:t>
      </w:r>
      <w:r>
        <w:rPr>
          <w:rFonts w:hint="eastAsia"/>
          <w:b/>
        </w:rPr>
        <w:t>产品特点</w:t>
      </w:r>
      <w:bookmarkEnd w:id="34"/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采用RS485、RS422、RS232多种接口控制信号，最多可接255个摄像机。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支持PELCO-D、PELCO-P、VISCA控制协议。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金属壳体，电脑键盘按键设计。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采用三维控制杆，对摄像机变速调控。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可控制摄像机转动、变焦、光圈、聚焦及摄像机其它参数设置。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液晶中英文显示，实时显示解码器和矩阵的工作状态。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具有按键声音提示功能。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独特的控制码学习功能，可以让客户自行修改控制码指令。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RS485总线上的任何设备，可以单独设置不一样的协议、波特率。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sz w:val="24"/>
        </w:rPr>
        <w:t>RS422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通讯接口具有短路过流保护自动恢复功能。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最长通信距离达1200M（0.5MM 双绞线）。</w:t>
      </w:r>
    </w:p>
    <w:p>
      <w:pPr>
        <w:pStyle w:val="3"/>
        <w:rPr>
          <w:rFonts w:hint="eastAsia"/>
          <w:b/>
        </w:rPr>
      </w:pPr>
      <w:bookmarkStart w:id="35" w:name="_Toc13820_WPSOffice_Level2"/>
      <w:r>
        <w:rPr>
          <w:rFonts w:hint="eastAsia"/>
          <w:b/>
          <w:lang w:val="en-US" w:eastAsia="zh-CN"/>
        </w:rPr>
        <w:t>1.2</w:t>
      </w:r>
      <w:r>
        <w:rPr>
          <w:rFonts w:hint="eastAsia"/>
          <w:b/>
        </w:rPr>
        <w:t>技术参数</w:t>
      </w:r>
      <w:bookmarkEnd w:id="35"/>
    </w:p>
    <w:tbl>
      <w:tblPr>
        <w:tblStyle w:val="9"/>
        <w:tblW w:w="920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7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061" w:type="dxa"/>
            <w:tcBorders>
              <w:bottom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参数/型号</w:t>
            </w:r>
          </w:p>
        </w:tc>
        <w:tc>
          <w:tcPr>
            <w:tcW w:w="7148" w:type="dxa"/>
            <w:tcBorders>
              <w:bottom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KBD1010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通讯方式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RS485半双工、RS422全双工、RS232串口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通讯波特率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2400bps、4800bps、9600bps、19200bps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接口方式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5PIN压线端子、RS232接口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noWrap/>
            <w:vAlign w:val="center"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操控摇杆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三维（控制：上、下、左、右、旋转）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显示方式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LCD蓝屏液晶显示屏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061" w:type="dxa"/>
            <w:noWrap/>
            <w:vAlign w:val="center"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输入电压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DC12V±10%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061" w:type="dxa"/>
            <w:noWrap/>
            <w:vAlign w:val="center"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功率消耗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6W MAX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61" w:type="dxa"/>
            <w:noWrap/>
            <w:vAlign w:val="center"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环境温度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-10℃～50℃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61" w:type="dxa"/>
            <w:noWrap/>
            <w:vAlign w:val="center"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环境湿度</w:t>
            </w:r>
          </w:p>
        </w:tc>
        <w:tc>
          <w:tcPr>
            <w:tcW w:w="7148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≦90%RH(无结霜)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061" w:type="dxa"/>
            <w:noWrap/>
          </w:tcPr>
          <w:p>
            <w:pPr>
              <w:tabs>
                <w:tab w:val="left" w:pos="360"/>
              </w:tabs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外观尺寸</w:t>
            </w:r>
          </w:p>
        </w:tc>
        <w:tc>
          <w:tcPr>
            <w:tcW w:w="7148" w:type="dxa"/>
            <w:noWrap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320mm（L）X1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79.3</w:t>
            </w:r>
            <w:r>
              <w:rPr>
                <w:rFonts w:hint="eastAsia" w:ascii="宋体" w:hAnsi="宋体" w:cs="宋体"/>
                <w:sz w:val="24"/>
              </w:rPr>
              <w:t>mm（W）X106.4mm(H)</w:t>
            </w:r>
          </w:p>
        </w:tc>
      </w:tr>
    </w:tbl>
    <w:p>
      <w:pPr>
        <w:tabs>
          <w:tab w:val="left" w:pos="2170"/>
        </w:tabs>
        <w:rPr>
          <w:szCs w:val="21"/>
        </w:rPr>
      </w:pPr>
      <w:r>
        <w:rPr>
          <w:szCs w:val="21"/>
        </w:rPr>
        <w:tab/>
      </w:r>
    </w:p>
    <w:p>
      <w:pPr>
        <w:pStyle w:val="3"/>
        <w:rPr>
          <w:rFonts w:hint="eastAsia"/>
          <w:b/>
        </w:rPr>
      </w:pPr>
      <w:bookmarkStart w:id="36" w:name="_Toc20006_WPSOffice_Level2"/>
      <w:r>
        <w:rPr>
          <w:rFonts w:hint="eastAsia"/>
          <w:b/>
        </w:rPr>
        <w:t>1.3注意事项</w:t>
      </w:r>
      <w:bookmarkEnd w:id="36"/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液晶显示屏为易损体，切勿挤压，或长久时间内在强光下照晒。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摇杆为易损体，返修时，切记使用原包装或妥善包装好后在托运。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让控制键盘在技术指标允许的温度及湿度范围内工作。</w:t>
      </w:r>
    </w:p>
    <w:p>
      <w:pPr>
        <w:numPr>
          <w:ilvl w:val="0"/>
          <w:numId w:val="1"/>
        </w:numPr>
        <w:spacing w:line="44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请严格按照本手册的接线方式连接。</w:t>
      </w:r>
    </w:p>
    <w:p>
      <w:pPr>
        <w:pStyle w:val="3"/>
        <w:rPr>
          <w:rFonts w:hint="eastAsia"/>
          <w:b/>
        </w:rPr>
      </w:pPr>
      <w:bookmarkStart w:id="37" w:name="_Toc13401_WPSOffice_Level2"/>
      <w:r>
        <w:rPr>
          <w:rFonts w:hint="eastAsia"/>
          <w:b/>
        </w:rPr>
        <w:t>1.</w:t>
      </w:r>
      <w:r>
        <w:rPr>
          <w:rFonts w:hint="eastAsia"/>
          <w:b/>
          <w:lang w:val="en-US" w:eastAsia="zh-CN"/>
        </w:rPr>
        <w:t>4</w:t>
      </w:r>
      <w:r>
        <w:rPr>
          <w:rFonts w:hint="eastAsia"/>
          <w:b/>
        </w:rPr>
        <w:t>物料清单</w:t>
      </w:r>
      <w:bookmarkEnd w:id="37"/>
    </w:p>
    <w:tbl>
      <w:tblPr>
        <w:tblStyle w:val="10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1455"/>
        <w:gridCol w:w="1158"/>
        <w:gridCol w:w="3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名称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数量</w:t>
            </w:r>
          </w:p>
        </w:tc>
        <w:tc>
          <w:tcPr>
            <w:tcW w:w="1158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单位</w:t>
            </w:r>
          </w:p>
        </w:tc>
        <w:tc>
          <w:tcPr>
            <w:tcW w:w="3927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5PIN压线插头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1</w:t>
            </w:r>
          </w:p>
        </w:tc>
        <w:tc>
          <w:tcPr>
            <w:tcW w:w="1158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个</w:t>
            </w:r>
          </w:p>
        </w:tc>
        <w:tc>
          <w:tcPr>
            <w:tcW w:w="3927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DC-12V电源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1</w:t>
            </w:r>
          </w:p>
        </w:tc>
        <w:tc>
          <w:tcPr>
            <w:tcW w:w="1158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个</w:t>
            </w:r>
          </w:p>
        </w:tc>
        <w:tc>
          <w:tcPr>
            <w:tcW w:w="3927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INPUT:100-240VAC~50/60HZ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合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eastAsia="zh-CN"/>
              </w:rPr>
              <w:t>格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证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1</w:t>
            </w:r>
          </w:p>
        </w:tc>
        <w:tc>
          <w:tcPr>
            <w:tcW w:w="1158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份</w:t>
            </w:r>
          </w:p>
        </w:tc>
        <w:tc>
          <w:tcPr>
            <w:tcW w:w="3927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保修卡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1</w:t>
            </w:r>
          </w:p>
        </w:tc>
        <w:tc>
          <w:tcPr>
            <w:tcW w:w="1158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</w:rPr>
              <w:t>份</w:t>
            </w:r>
          </w:p>
        </w:tc>
        <w:tc>
          <w:tcPr>
            <w:tcW w:w="3927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sz w:val="28"/>
                <w:szCs w:val="28"/>
              </w:rPr>
            </w:pPr>
          </w:p>
        </w:tc>
      </w:tr>
    </w:tbl>
    <w:p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bookmarkStart w:id="38" w:name="_Toc13820_WPSOffice_Level1"/>
      <w:r>
        <w:rPr>
          <w:rFonts w:hint="eastAsia"/>
          <w:lang w:val="en-US" w:eastAsia="zh-CN"/>
        </w:rPr>
        <w:t>控制键盘正面按键功能说明</w:t>
      </w:r>
      <w:bookmarkEnd w:id="38"/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3175000"/>
            <wp:effectExtent l="0" t="0" r="8255" b="6350"/>
            <wp:docPr id="7" name="图片 7" descr="KBD1010面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KBD1010面板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Style w:val="23"/>
          <w:rFonts w:hint="eastAsia"/>
        </w:rPr>
        <w:t>2.1 控制键盘功能按键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【ESC】退出键：退出当前，返回上级菜单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【SETUP】参数设置键：长按3S,进入控制键盘参数设置状态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【CAM ON/OFF】相机电源开/关键：开启/关闭相机电源。</w:t>
      </w:r>
    </w:p>
    <w:p>
      <w:pPr>
        <w:ind w:left="3520" w:hanging="3520" w:hangingChars="11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【AF/MF】自动聚焦/手动聚焦：手动聚焦时需要与</w:t>
      </w:r>
    </w:p>
    <w:p>
      <w:pPr>
        <w:ind w:firstLine="1600" w:firstLineChars="5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【FOCUS+或【FOCUS-】键配合使用。</w:t>
      </w:r>
    </w:p>
    <w:p>
      <w:pPr>
        <w:ind w:left="2240" w:hanging="2240" w:hangingChars="7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【SET PRESET】设置预置位键：设置</w:t>
      </w:r>
      <w:r>
        <w:rPr>
          <w:rFonts w:hint="eastAsia"/>
          <w:sz w:val="32"/>
          <w:szCs w:val="32"/>
          <w:lang w:eastAsia="zh-CN"/>
        </w:rPr>
        <w:t>摄像机</w:t>
      </w:r>
      <w:r>
        <w:rPr>
          <w:rFonts w:hint="eastAsia"/>
          <w:sz w:val="32"/>
          <w:szCs w:val="32"/>
        </w:rPr>
        <w:t>的预置位，该功能键要与数字键，【ENTER】键配合使用。</w:t>
      </w:r>
    </w:p>
    <w:p>
      <w:pPr>
        <w:ind w:left="2240" w:hanging="2240" w:hangingChars="7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【CALL PRESET】调用预置位键：调用已设置好的</w:t>
      </w:r>
      <w:r>
        <w:rPr>
          <w:rFonts w:hint="eastAsia"/>
          <w:sz w:val="32"/>
          <w:szCs w:val="32"/>
          <w:lang w:eastAsia="zh-CN"/>
        </w:rPr>
        <w:t>摄像机</w:t>
      </w:r>
      <w:r>
        <w:rPr>
          <w:rFonts w:hint="eastAsia"/>
          <w:sz w:val="32"/>
          <w:szCs w:val="32"/>
        </w:rPr>
        <w:t>预置位，该功能键要与数字键，【ENTER】键配合使用。</w:t>
      </w:r>
    </w:p>
    <w:p>
      <w:pPr>
        <w:ind w:left="1600" w:hanging="1600" w:hangingChars="5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【AE/AAE】自动曝光/光圈优先，需要配合【</w:t>
      </w:r>
      <w:r>
        <w:rPr>
          <w:rFonts w:hint="eastAsia"/>
          <w:sz w:val="32"/>
          <w:szCs w:val="32"/>
          <w:lang w:val="en-US" w:eastAsia="zh-CN"/>
        </w:rPr>
        <w:t>OPEN</w:t>
      </w:r>
      <w:r>
        <w:rPr>
          <w:rFonts w:hint="eastAsia"/>
          <w:sz w:val="32"/>
          <w:szCs w:val="32"/>
        </w:rPr>
        <w:t>】、【</w:t>
      </w:r>
      <w:r>
        <w:rPr>
          <w:rFonts w:hint="eastAsia"/>
          <w:sz w:val="32"/>
          <w:szCs w:val="32"/>
          <w:lang w:val="en-US" w:eastAsia="zh-CN"/>
        </w:rPr>
        <w:t>CLOSE</w:t>
      </w:r>
      <w:r>
        <w:rPr>
          <w:rFonts w:hint="eastAsia"/>
          <w:sz w:val="32"/>
          <w:szCs w:val="32"/>
        </w:rPr>
        <w:t>】键使用。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【BLC ON/OFF】背光补偿开/关键；启动背光补偿开关。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【MENU ON/OFF】菜单开/关键：开启/关闭菜单。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【HOME】：</w:t>
      </w:r>
      <w:r>
        <w:rPr>
          <w:rFonts w:hint="eastAsia"/>
          <w:sz w:val="32"/>
          <w:szCs w:val="32"/>
          <w:lang w:val="en-US" w:eastAsia="zh-CN"/>
        </w:rPr>
        <w:t>HOME</w:t>
      </w:r>
      <w:r>
        <w:rPr>
          <w:rFonts w:hint="eastAsia"/>
          <w:sz w:val="32"/>
          <w:szCs w:val="32"/>
        </w:rPr>
        <w:t>键：</w:t>
      </w:r>
      <w:r>
        <w:rPr>
          <w:rFonts w:hint="eastAsia"/>
          <w:sz w:val="32"/>
          <w:szCs w:val="32"/>
          <w:lang w:val="en-US" w:eastAsia="zh-CN"/>
        </w:rPr>
        <w:t>HOME位</w:t>
      </w:r>
      <w:r>
        <w:rPr>
          <w:rFonts w:hint="eastAsia"/>
          <w:sz w:val="32"/>
          <w:szCs w:val="32"/>
        </w:rPr>
        <w:t>。</w:t>
      </w:r>
    </w:p>
    <w:p>
      <w:pPr>
        <w:jc w:val="lef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【RESET】云台复位键：云台</w:t>
      </w:r>
      <w:r>
        <w:rPr>
          <w:rFonts w:hint="eastAsia"/>
          <w:sz w:val="32"/>
          <w:szCs w:val="32"/>
          <w:lang w:eastAsia="zh-CN"/>
        </w:rPr>
        <w:t>复位。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【CLR】清除键：清除当前输入内容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【0】~【9】数字键：0、1、2、3、4、5、6、7、8、9。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【ENTER】确认键：确认当前输入内容。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</w:t>
      </w:r>
      <w:r>
        <w:rPr>
          <w:rFonts w:hint="eastAsia"/>
          <w:sz w:val="32"/>
          <w:szCs w:val="32"/>
          <w:lang w:val="en-US" w:eastAsia="zh-CN"/>
        </w:rPr>
        <w:t>NEAR</w:t>
      </w:r>
      <w:r>
        <w:rPr>
          <w:rFonts w:hint="eastAsia"/>
          <w:sz w:val="32"/>
          <w:szCs w:val="32"/>
        </w:rPr>
        <w:t>】聚焦</w:t>
      </w:r>
      <w:r>
        <w:rPr>
          <w:rFonts w:hint="eastAsia"/>
          <w:sz w:val="32"/>
          <w:szCs w:val="32"/>
          <w:lang w:val="en-US" w:eastAsia="zh-CN"/>
        </w:rPr>
        <w:t>拉近</w:t>
      </w:r>
      <w:r>
        <w:rPr>
          <w:rFonts w:hint="eastAsia"/>
          <w:sz w:val="32"/>
          <w:szCs w:val="32"/>
        </w:rPr>
        <w:t>键：手动远焦，使远处的物体更清晰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</w:t>
      </w:r>
      <w:r>
        <w:rPr>
          <w:rFonts w:hint="eastAsia"/>
          <w:sz w:val="32"/>
          <w:szCs w:val="32"/>
          <w:lang w:val="en-US" w:eastAsia="zh-CN"/>
        </w:rPr>
        <w:t>FAR</w:t>
      </w:r>
      <w:r>
        <w:rPr>
          <w:rFonts w:hint="eastAsia"/>
          <w:sz w:val="32"/>
          <w:szCs w:val="32"/>
        </w:rPr>
        <w:t>】聚焦</w:t>
      </w:r>
      <w:r>
        <w:rPr>
          <w:rFonts w:hint="eastAsia"/>
          <w:sz w:val="32"/>
          <w:szCs w:val="32"/>
          <w:lang w:val="en-US" w:eastAsia="zh-CN"/>
        </w:rPr>
        <w:t>拉远</w:t>
      </w:r>
      <w:r>
        <w:rPr>
          <w:rFonts w:hint="eastAsia"/>
          <w:sz w:val="32"/>
          <w:szCs w:val="32"/>
        </w:rPr>
        <w:t>键：手动近焦，使近处的物体更清晰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</w:t>
      </w:r>
      <w:r>
        <w:rPr>
          <w:rFonts w:hint="eastAsia"/>
          <w:sz w:val="32"/>
          <w:szCs w:val="32"/>
          <w:lang w:val="en-US" w:eastAsia="zh-CN"/>
        </w:rPr>
        <w:t>TELE</w:t>
      </w:r>
      <w:r>
        <w:rPr>
          <w:rFonts w:hint="eastAsia"/>
          <w:sz w:val="32"/>
          <w:szCs w:val="32"/>
        </w:rPr>
        <w:t>】</w:t>
      </w:r>
      <w:r>
        <w:rPr>
          <w:rFonts w:hint="eastAsia"/>
          <w:sz w:val="32"/>
          <w:szCs w:val="32"/>
          <w:lang w:val="en-US" w:eastAsia="zh-CN"/>
        </w:rPr>
        <w:t>窄角</w:t>
      </w:r>
      <w:r>
        <w:rPr>
          <w:rFonts w:hint="eastAsia"/>
          <w:sz w:val="32"/>
          <w:szCs w:val="32"/>
        </w:rPr>
        <w:t>键：镜头拉近键：镜头放大倍数增大，缩小镜头视野键：放大监视目标。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</w:t>
      </w:r>
      <w:r>
        <w:rPr>
          <w:rFonts w:hint="eastAsia"/>
          <w:sz w:val="32"/>
          <w:szCs w:val="32"/>
          <w:lang w:val="en-US" w:eastAsia="zh-CN"/>
        </w:rPr>
        <w:t>WIDE</w:t>
      </w:r>
      <w:r>
        <w:rPr>
          <w:rFonts w:hint="eastAsia"/>
          <w:sz w:val="32"/>
          <w:szCs w:val="32"/>
        </w:rPr>
        <w:t>】</w:t>
      </w:r>
      <w:r>
        <w:rPr>
          <w:rFonts w:hint="eastAsia"/>
          <w:sz w:val="32"/>
          <w:szCs w:val="32"/>
          <w:lang w:val="en-US" w:eastAsia="zh-CN"/>
        </w:rPr>
        <w:t>广角</w:t>
      </w:r>
      <w:r>
        <w:rPr>
          <w:rFonts w:hint="eastAsia"/>
          <w:sz w:val="32"/>
          <w:szCs w:val="32"/>
        </w:rPr>
        <w:t>键：镜头拉远键：镜头放大倍数减少，扩大镜头视野键：扩大监视范围。</w:t>
      </w:r>
    </w:p>
    <w:p>
      <w:pPr>
        <w:jc w:val="left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【</w:t>
      </w:r>
      <w:r>
        <w:rPr>
          <w:rFonts w:hint="eastAsia"/>
          <w:sz w:val="32"/>
          <w:szCs w:val="32"/>
          <w:lang w:val="en-US" w:eastAsia="zh-CN"/>
        </w:rPr>
        <w:t>OPEN</w:t>
      </w:r>
      <w:r>
        <w:rPr>
          <w:rFonts w:hint="eastAsia"/>
          <w:sz w:val="32"/>
          <w:szCs w:val="32"/>
        </w:rPr>
        <w:t>】光圈</w:t>
      </w:r>
      <w:r>
        <w:rPr>
          <w:rFonts w:hint="eastAsia"/>
          <w:sz w:val="32"/>
          <w:szCs w:val="32"/>
          <w:lang w:val="en-US" w:eastAsia="zh-CN"/>
        </w:rPr>
        <w:t>加</w:t>
      </w:r>
      <w:r>
        <w:rPr>
          <w:rFonts w:hint="eastAsia"/>
          <w:sz w:val="32"/>
          <w:szCs w:val="32"/>
        </w:rPr>
        <w:t>键：手动光圈增大，光圈最大时屏幕显示为全白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  <w:lang w:val="en-US" w:eastAsia="zh-CN"/>
        </w:rPr>
        <w:t>在打开摄像机菜单模式下为进入下一级菜单。</w:t>
      </w:r>
    </w:p>
    <w:p>
      <w:pPr>
        <w:jc w:val="left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【</w:t>
      </w:r>
      <w:r>
        <w:rPr>
          <w:rFonts w:hint="eastAsia"/>
          <w:sz w:val="32"/>
          <w:szCs w:val="32"/>
          <w:lang w:val="en-US" w:eastAsia="zh-CN"/>
        </w:rPr>
        <w:t>CLOSE</w:t>
      </w:r>
      <w:r>
        <w:rPr>
          <w:rFonts w:hint="eastAsia"/>
          <w:sz w:val="32"/>
          <w:szCs w:val="32"/>
        </w:rPr>
        <w:t>】光圈</w:t>
      </w:r>
      <w:r>
        <w:rPr>
          <w:rFonts w:hint="eastAsia"/>
          <w:sz w:val="32"/>
          <w:szCs w:val="32"/>
          <w:lang w:val="en-US" w:eastAsia="zh-CN"/>
        </w:rPr>
        <w:t>减</w:t>
      </w:r>
      <w:r>
        <w:rPr>
          <w:rFonts w:hint="eastAsia"/>
          <w:sz w:val="32"/>
          <w:szCs w:val="32"/>
        </w:rPr>
        <w:t>键：手动光圈减少，光圈最小时屏幕显示为全黑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  <w:lang w:val="en-US" w:eastAsia="zh-CN"/>
        </w:rPr>
        <w:t>在打开摄像机菜单模式下为返回上一级菜单。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【CAM】地址选择键：选择控制设备（解码器或</w:t>
      </w:r>
      <w:r>
        <w:rPr>
          <w:rFonts w:hint="eastAsia"/>
          <w:sz w:val="32"/>
          <w:szCs w:val="32"/>
          <w:lang w:eastAsia="zh-CN"/>
        </w:rPr>
        <w:t>摄像机</w:t>
      </w:r>
      <w:r>
        <w:rPr>
          <w:rFonts w:hint="eastAsia"/>
          <w:sz w:val="32"/>
          <w:szCs w:val="32"/>
        </w:rPr>
        <w:t>）地址，需要与数字键和【ENTER】键使用。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【SET ID】设定ID键：</w:t>
      </w:r>
      <w:r>
        <w:rPr>
          <w:rFonts w:hint="eastAsia"/>
          <w:sz w:val="32"/>
          <w:szCs w:val="32"/>
          <w:lang w:val="en-US" w:eastAsia="zh-CN"/>
        </w:rPr>
        <w:t>长按3s,设定级联摄像机协议地址</w:t>
      </w:r>
      <w:r>
        <w:rPr>
          <w:rFonts w:hint="eastAsia"/>
          <w:sz w:val="32"/>
          <w:szCs w:val="32"/>
        </w:rPr>
        <w:t>。</w:t>
      </w:r>
    </w:p>
    <w:p>
      <w:pPr>
        <w:pStyle w:val="3"/>
        <w:rPr>
          <w:rFonts w:hint="eastAsia"/>
          <w:b/>
        </w:rPr>
      </w:pPr>
      <w:bookmarkStart w:id="39" w:name="_Toc24474_WPSOffice_Level2"/>
      <w:r>
        <w:rPr>
          <w:rFonts w:hint="eastAsia"/>
          <w:b/>
        </w:rPr>
        <w:t>2.2液晶屏显示</w:t>
      </w:r>
      <w:bookmarkEnd w:id="39"/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按键上的所有操作均会在液晶屏上对应显示。液晶屏会在控制键盘没有接收到任何输入的情况下，30秒后自动进入省电模式（亮度降低到最小），屏幕显示也会退回到初始化状态。</w:t>
      </w:r>
    </w:p>
    <w:p>
      <w:pPr>
        <w:pStyle w:val="3"/>
        <w:rPr>
          <w:rFonts w:hint="eastAsia"/>
          <w:b/>
        </w:rPr>
      </w:pPr>
      <w:bookmarkStart w:id="40" w:name="_Toc18039_WPSOffice_Level2"/>
      <w:r>
        <w:rPr>
          <w:rFonts w:hint="eastAsia"/>
          <w:b/>
        </w:rPr>
        <w:t>2.3摇杆控制</w:t>
      </w:r>
      <w:bookmarkEnd w:id="40"/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（顺时针/逆时针旋转只对3维有效）</w:t>
      </w:r>
      <w:r>
        <w:drawing>
          <wp:inline distT="0" distB="0" distL="114300" distR="114300">
            <wp:extent cx="5297805" cy="2220595"/>
            <wp:effectExtent l="0" t="0" r="5715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b/>
        </w:rPr>
      </w:pPr>
      <w:bookmarkStart w:id="41" w:name="_Toc4466_WPSOffice_Level2"/>
      <w:r>
        <w:rPr>
          <w:rFonts w:hint="eastAsia"/>
          <w:b/>
        </w:rPr>
        <w:t>2.4控制键盘背面接口端子说明</w:t>
      </w:r>
      <w:bookmarkEnd w:id="41"/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背面板：有一个5PIN压线端子接口、一个RS232接口、1个DC-12V电源插头，3个状态指示灯。如图：</w:t>
      </w:r>
    </w:p>
    <w:p>
      <w:pPr>
        <w:jc w:val="left"/>
      </w:pPr>
      <w:r>
        <w:drawing>
          <wp:inline distT="0" distB="0" distL="114300" distR="114300">
            <wp:extent cx="5229860" cy="1449070"/>
            <wp:effectExtent l="0" t="0" r="12700" b="139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宋体" w:hAnsi="宋体" w:eastAsia="宋体" w:cs="宋体"/>
          <w:b/>
          <w:bCs/>
          <w:sz w:val="30"/>
          <w:szCs w:val="30"/>
        </w:rPr>
      </w:pPr>
      <w:bookmarkStart w:id="42" w:name="_Toc17788_WPSOffice_Level2"/>
      <w:r>
        <w:rPr>
          <w:rFonts w:hint="eastAsia"/>
          <w:b/>
        </w:rPr>
        <w:t>2.5功能编号描述：</w:t>
      </w:r>
      <w:bookmarkEnd w:id="42"/>
    </w:p>
    <w:tbl>
      <w:tblPr>
        <w:tblStyle w:val="10"/>
        <w:tblW w:w="9600" w:type="dxa"/>
        <w:tblInd w:w="-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455"/>
        <w:gridCol w:w="1901"/>
        <w:gridCol w:w="4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标示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物理接口</w:t>
            </w:r>
          </w:p>
        </w:tc>
        <w:tc>
          <w:tcPr>
            <w:tcW w:w="4894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①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RS-422</w:t>
            </w:r>
          </w:p>
        </w:tc>
        <w:tc>
          <w:tcPr>
            <w:tcW w:w="19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控制输出（Ta、Tb、Ra、Rb）</w:t>
            </w:r>
          </w:p>
        </w:tc>
        <w:tc>
          <w:tcPr>
            <w:tcW w:w="4894" w:type="dxa"/>
            <w:vAlign w:val="center"/>
          </w:tcPr>
          <w:p>
            <w:pPr>
              <w:numPr>
                <w:ilvl w:val="0"/>
                <w:numId w:val="3"/>
              </w:num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连接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摄像机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或解码器的RS485总线；（Ta）接RS485+,（Tb）接RS485- 2.连接摄像头的RS422总线；（Ta）接RXD IN-，（Tb）接RXD IN+,（Ra）接TXD IN-,（Rb）接TXD IN+</w:t>
            </w:r>
          </w:p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②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Ground</w:t>
            </w:r>
          </w:p>
        </w:tc>
        <w:tc>
          <w:tcPr>
            <w:tcW w:w="19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控制线接地端（G）</w:t>
            </w:r>
          </w:p>
        </w:tc>
        <w:tc>
          <w:tcPr>
            <w:tcW w:w="489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控制信号线接地端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③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PW</w:t>
            </w:r>
          </w:p>
        </w:tc>
        <w:tc>
          <w:tcPr>
            <w:tcW w:w="19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电源指示灯</w:t>
            </w:r>
          </w:p>
        </w:tc>
        <w:tc>
          <w:tcPr>
            <w:tcW w:w="489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控制键盘在工作状态为长亮，红色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④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TXD</w:t>
            </w:r>
          </w:p>
        </w:tc>
        <w:tc>
          <w:tcPr>
            <w:tcW w:w="19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发送数据指示灯</w:t>
            </w:r>
          </w:p>
        </w:tc>
        <w:tc>
          <w:tcPr>
            <w:tcW w:w="489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发送数据时显示，状态为闪烁，绿色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⑤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RXD</w:t>
            </w:r>
          </w:p>
        </w:tc>
        <w:tc>
          <w:tcPr>
            <w:tcW w:w="19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接收数据指示灯</w:t>
            </w:r>
          </w:p>
        </w:tc>
        <w:tc>
          <w:tcPr>
            <w:tcW w:w="489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接收数据时显示，状态为闪烁，绿色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⑥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DC-12V</w:t>
            </w:r>
          </w:p>
        </w:tc>
        <w:tc>
          <w:tcPr>
            <w:tcW w:w="190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电源输入</w:t>
            </w:r>
          </w:p>
        </w:tc>
        <w:tc>
          <w:tcPr>
            <w:tcW w:w="489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直流12V电源输入</w:t>
            </w:r>
          </w:p>
        </w:tc>
      </w:tr>
    </w:tbl>
    <w:p>
      <w:pPr>
        <w:jc w:val="left"/>
      </w:pPr>
    </w:p>
    <w:p>
      <w:pPr>
        <w:pStyle w:val="2"/>
        <w:keepNext/>
        <w:keepLines/>
        <w:pageBreakBefore w:val="0"/>
        <w:widowControl w:val="0"/>
        <w:tabs>
          <w:tab w:val="left" w:pos="6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20" w:after="210"/>
        <w:textAlignment w:val="auto"/>
        <w:rPr>
          <w:rFonts w:hint="eastAsia"/>
          <w:lang w:val="en-US" w:eastAsia="zh-CN"/>
        </w:rPr>
      </w:pPr>
      <w:bookmarkStart w:id="43" w:name="_Toc20006_WPSOffice_Level1"/>
      <w:r>
        <w:rPr>
          <w:rFonts w:hint="eastAsia"/>
          <w:lang w:val="en-US" w:eastAsia="zh-CN"/>
        </w:rPr>
        <w:t>3.控制键盘设置参数与查询</w:t>
      </w:r>
      <w:bookmarkEnd w:id="43"/>
      <w:r>
        <w:rPr>
          <w:rFonts w:hint="eastAsia"/>
          <w:lang w:val="en-US" w:eastAsia="zh-CN"/>
        </w:rPr>
        <w:tab/>
      </w:r>
    </w:p>
    <w:p>
      <w:pPr>
        <w:pStyle w:val="3"/>
      </w:pPr>
      <w:bookmarkStart w:id="44" w:name="_Toc28506_WPSOffice_Level2"/>
      <w:r>
        <w:rPr>
          <w:rFonts w:hint="eastAsia"/>
        </w:rPr>
        <w:t>3.1控制键盘控制键盘参数</w:t>
      </w:r>
      <w:bookmarkEnd w:id="44"/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例：要把地址码是28的协议改成PelcoP，波特率改成9600，控制键盘的设置操作如下：</w:t>
      </w:r>
    </w:p>
    <w:p>
      <w:pPr>
        <w:ind w:firstLine="560" w:firstLineChars="20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在正常操作模式下，长按【SETUP】键3秒钟，液晶屏上显示</w:t>
      </w:r>
      <w:r>
        <w:drawing>
          <wp:inline distT="0" distB="0" distL="114300" distR="114300">
            <wp:extent cx="1349375" cy="395605"/>
            <wp:effectExtent l="19050" t="0" r="306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9485" cy="39600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，输入密码（出厂设置为8888），按【ENTER】键，液晶屏显示</w:t>
      </w:r>
      <w:r>
        <w:drawing>
          <wp:inline distT="0" distB="0" distL="114300" distR="114300">
            <wp:extent cx="1393190" cy="402590"/>
            <wp:effectExtent l="19050" t="0" r="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3277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，按【ENTER】键。液晶屏上显示</w:t>
      </w:r>
      <w:r>
        <w:drawing>
          <wp:inline distT="0" distB="0" distL="114300" distR="114300">
            <wp:extent cx="1406525" cy="407670"/>
            <wp:effectExtent l="19050" t="0" r="2839" b="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6861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，按【2】【8】，液晶屏上显示</w:t>
      </w:r>
      <w:r>
        <w:drawing>
          <wp:inline distT="0" distB="0" distL="114300" distR="114300">
            <wp:extent cx="1384935" cy="401320"/>
            <wp:effectExtent l="19050" t="0" r="5703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4947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 再按【ENTER】，液晶屏上显示</w:t>
      </w:r>
      <w:r>
        <w:drawing>
          <wp:inline distT="0" distB="0" distL="114300" distR="114300">
            <wp:extent cx="1360170" cy="398145"/>
            <wp:effectExtent l="19050" t="0" r="0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60650" cy="398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摇杆往下拨动一下，选择协议，液晶屏上显示</w:t>
      </w:r>
      <w:r>
        <w:drawing>
          <wp:inline distT="0" distB="0" distL="114300" distR="114300">
            <wp:extent cx="1338580" cy="391795"/>
            <wp:effectExtent l="19050" t="0" r="0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8949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rFonts w:hint="eastAsia"/>
          <w:sz w:val="28"/>
          <w:szCs w:val="28"/>
        </w:rPr>
        <w:t>摇杆往右拨动一下，选择波特率，按【ENTER】</w:t>
      </w:r>
      <w:r>
        <w:rPr>
          <w:rFonts w:hint="eastAsia" w:asciiTheme="minorEastAsia" w:hAnsiTheme="minorEastAsia" w:cstheme="minorEastAsia"/>
          <w:sz w:val="28"/>
          <w:szCs w:val="28"/>
        </w:rPr>
        <w:t>蜂鸣器会长鸣一声，设置完毕，按3次【ESC】键，退出设置，返回正常操作模式。</w:t>
      </w:r>
    </w:p>
    <w:p>
      <w:pPr>
        <w:ind w:firstLine="560"/>
        <w:jc w:val="left"/>
      </w:pPr>
      <w:r>
        <w:rPr>
          <w:rFonts w:hint="eastAsia" w:asciiTheme="minorEastAsia" w:hAnsiTheme="minorEastAsia" w:cstheme="minorEastAsia"/>
          <w:sz w:val="28"/>
          <w:szCs w:val="28"/>
        </w:rPr>
        <w:t>秘笈：要把所有前端设备的协议和波特率都设置成一样时，在设置里面进入到如下液晶屏显示</w:t>
      </w:r>
      <w:r>
        <w:drawing>
          <wp:inline distT="0" distB="0" distL="114300" distR="114300">
            <wp:extent cx="1390015" cy="405765"/>
            <wp:effectExtent l="19050" t="0" r="19" b="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0631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>
      <w:pPr>
        <w:ind w:firstLine="560"/>
        <w:jc w:val="left"/>
        <w:rPr>
          <w:rFonts w:hint="eastAsia"/>
          <w:b/>
        </w:rPr>
      </w:pPr>
      <w:r>
        <w:rPr>
          <w:rFonts w:hint="eastAsia" w:asciiTheme="minorEastAsia" w:hAnsiTheme="minorEastAsia" w:cstheme="minorEastAsia"/>
          <w:sz w:val="28"/>
          <w:szCs w:val="28"/>
        </w:rPr>
        <w:t>再按照相应的操作，选择相应的协议和波特率即可，如此设置完毕，地址码从0-255的控制协议和波特率都是一样的。</w:t>
      </w:r>
    </w:p>
    <w:p>
      <w:pPr>
        <w:pStyle w:val="3"/>
        <w:rPr>
          <w:rFonts w:hint="eastAsia"/>
          <w:b/>
        </w:rPr>
      </w:pPr>
      <w:bookmarkStart w:id="45" w:name="_Toc20735_WPSOffice_Level2"/>
      <w:r>
        <w:rPr>
          <w:rFonts w:hint="eastAsia"/>
          <w:b/>
        </w:rPr>
        <w:t>3.2控制键盘系统参数设置</w:t>
      </w:r>
      <w:bookmarkEnd w:id="45"/>
    </w:p>
    <w:p>
      <w:pPr>
        <w:ind w:firstLine="560"/>
        <w:jc w:val="left"/>
        <w:rPr>
          <w:rFonts w:hint="eastAsia"/>
        </w:rPr>
      </w:pPr>
      <w:r>
        <w:rPr>
          <w:rFonts w:hint="eastAsia" w:asciiTheme="minorEastAsia" w:hAnsiTheme="minorEastAsia" w:cstheme="minorEastAsia"/>
          <w:sz w:val="28"/>
          <w:szCs w:val="28"/>
        </w:rPr>
        <w:t>控制键盘系统参数设置包括：设置密码、恢复出厂设置、提示音开关。键盘ID号设置、键盘锁开关。下面以：恢复出厂设置、键盘开关设置为例来描述一下设过程。</w:t>
      </w:r>
    </w:p>
    <w:p>
      <w:pPr>
        <w:pStyle w:val="4"/>
        <w:rPr>
          <w:rFonts w:hint="eastAsia"/>
        </w:rPr>
      </w:pPr>
      <w:bookmarkStart w:id="46" w:name="_Toc16394_WPSOffice_Level3"/>
      <w:r>
        <w:rPr>
          <w:rFonts w:hint="eastAsia"/>
        </w:rPr>
        <w:t>3.2.1设置密码</w:t>
      </w:r>
      <w:bookmarkEnd w:id="46"/>
    </w:p>
    <w:p>
      <w:pPr>
        <w:ind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在正常模式下，长按【SETUP】键3秒，液晶屏显示</w:t>
      </w:r>
      <w:r>
        <w:drawing>
          <wp:inline distT="0" distB="0" distL="114300" distR="114300">
            <wp:extent cx="1349375" cy="395605"/>
            <wp:effectExtent l="19050" t="0" r="3065" b="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9485" cy="39600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，键入密码，按【ENTER】键，液晶屏上显示</w:t>
      </w:r>
      <w:r>
        <w:drawing>
          <wp:inline distT="0" distB="0" distL="114300" distR="114300">
            <wp:extent cx="1393190" cy="402590"/>
            <wp:effectExtent l="19050" t="0" r="0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3277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，摇杆往下拨动一下，液晶屏上显示</w:t>
      </w:r>
      <w:r>
        <w:drawing>
          <wp:inline distT="0" distB="0" distL="114300" distR="114300">
            <wp:extent cx="1450340" cy="420370"/>
            <wp:effectExtent l="19050" t="0" r="0" b="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0688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，按【ENTER】键，液晶屏上显示</w:t>
      </w:r>
      <w:r>
        <w:drawing>
          <wp:inline distT="0" distB="0" distL="114300" distR="114300">
            <wp:extent cx="1427480" cy="417830"/>
            <wp:effectExtent l="19050" t="0" r="827" b="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7923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，按【ENTER】，液晶屏上显示</w:t>
      </w:r>
      <w:r>
        <w:drawing>
          <wp:inline distT="0" distB="0" distL="114300" distR="114300">
            <wp:extent cx="1408430" cy="408305"/>
            <wp:effectExtent l="19050" t="0" r="648" b="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09052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，键入原密码，按【ENTER】键，再次键入四位数新密码，按【ENTER】键，液晶屏上显示</w:t>
      </w:r>
      <w:r>
        <w:drawing>
          <wp:inline distT="0" distB="0" distL="114300" distR="114300">
            <wp:extent cx="1430020" cy="419735"/>
            <wp:effectExtent l="19050" t="0" r="0" b="0"/>
            <wp:docPr id="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0359" cy="419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，再次键入新密码，按【ENTER】键，蜂鸣器长鸣1秒，设置成功，按两次【ESC】键，退出设置，返回正常操作模式</w:t>
      </w:r>
    </w:p>
    <w:p>
      <w:pPr>
        <w:jc w:val="left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>
      <w:pPr>
        <w:pStyle w:val="4"/>
        <w:rPr>
          <w:rFonts w:hint="eastAsia"/>
        </w:rPr>
      </w:pPr>
      <w:bookmarkStart w:id="47" w:name="_Toc13820_WPSOffice_Level3"/>
      <w:r>
        <w:rPr>
          <w:rFonts w:hint="eastAsia"/>
        </w:rPr>
        <w:t>3.2.2恢复出厂设置</w:t>
      </w:r>
      <w:bookmarkEnd w:id="47"/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在正常操作模式下，长按【SETUP】键3秒钟，液晶屏上显示</w:t>
      </w:r>
      <w:r>
        <w:drawing>
          <wp:inline distT="0" distB="0" distL="114300" distR="114300">
            <wp:extent cx="1349375" cy="395605"/>
            <wp:effectExtent l="19050" t="0" r="3065" b="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9485" cy="39600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键入密码，按【ENTER】键，液晶屏上显示</w:t>
      </w:r>
      <w:r>
        <w:drawing>
          <wp:inline distT="0" distB="0" distL="114300" distR="114300">
            <wp:extent cx="1393190" cy="402590"/>
            <wp:effectExtent l="19050" t="0" r="0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3277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摇杆往下拨动一下，液晶屏上显示</w:t>
      </w:r>
      <w:r>
        <w:drawing>
          <wp:inline distT="0" distB="0" distL="114300" distR="114300">
            <wp:extent cx="1450340" cy="420370"/>
            <wp:effectExtent l="19050" t="0" r="0" b="0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0688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，按【ENTER】键，液晶屏上显示</w:t>
      </w:r>
      <w:r>
        <w:drawing>
          <wp:inline distT="0" distB="0" distL="114300" distR="114300">
            <wp:extent cx="1427480" cy="417830"/>
            <wp:effectExtent l="19050" t="0" r="827" b="0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7923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，摇杆往下拨动一下，液晶屏上显示</w:t>
      </w:r>
      <w:r>
        <w:drawing>
          <wp:inline distT="0" distB="0" distL="114300" distR="114300">
            <wp:extent cx="1388745" cy="402590"/>
            <wp:effectExtent l="19050" t="0" r="1320" b="0"/>
            <wp:docPr id="2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89330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，按【ENTER】，液晶屏上显示</w:t>
      </w:r>
      <w:r>
        <w:drawing>
          <wp:inline distT="0" distB="0" distL="114300" distR="114300">
            <wp:extent cx="1452245" cy="420370"/>
            <wp:effectExtent l="19050" t="0" r="0" b="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420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t>，再次按【ENTER】表示确认，蜂鸣器长鸣1秒，恢复出厂设置成功，按两次【ESC】键，退出设置，返回正常操作模式。</w:t>
      </w:r>
    </w:p>
    <w:p>
      <w:pPr>
        <w:pStyle w:val="3"/>
        <w:rPr>
          <w:rFonts w:hint="eastAsia"/>
          <w:b/>
        </w:rPr>
      </w:pPr>
      <w:bookmarkStart w:id="48" w:name="_Toc15041_WPSOffice_Level2"/>
      <w:r>
        <w:rPr>
          <w:rFonts w:hint="eastAsia"/>
          <w:b/>
        </w:rPr>
        <w:t>3.3控制键盘参数设置框架图</w:t>
      </w:r>
      <w:bookmarkEnd w:id="48"/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&gt;PTZ Setup（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设置）</w:t>
            </w:r>
          </w:p>
        </w:tc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地址： XXX（当前要设置的地址）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PROTPCOL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PELCOD、PELCOP、RULE、ctc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Baud、Rate（波特率）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2400、4800、9600、19200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地址：0-255（全部设置成一样）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&gt;SYSTEM Setup（系统设置）</w:t>
            </w:r>
          </w:p>
        </w:tc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&gt;SET PASSWORD（设置密码）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OLD PW：旧密码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四位数字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NEW PW（新密码）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四位数字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AGAIN PW：（确认密码）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四位数字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&gt;LOAD DEFAULT（恢复出厂设置）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确认？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【ENTER】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键，确认，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【ESC】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键退出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&gt;SYSTEM Setup （系统设置）</w:t>
            </w:r>
          </w:p>
        </w:tc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&gt;SOUND SETUP（按键声开关设置）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声音开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摇杆左右选择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【ENTER】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键确认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声音关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&gt;HOST ID SET（键盘ID设置）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键盘地址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Number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【0】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-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【15】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&gt;LEARN SETUP（键盘锁定功能设置）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键盘锁开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摇杆左右选择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【ENTER】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进入设置密码状态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键盘锁关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>
      <w:pPr>
        <w:pStyle w:val="3"/>
        <w:rPr>
          <w:rFonts w:hint="eastAsia"/>
          <w:b/>
        </w:rPr>
      </w:pPr>
      <w:bookmarkStart w:id="49" w:name="_Toc3101_WPSOffice_Level2"/>
      <w:r>
        <w:rPr>
          <w:rFonts w:hint="eastAsia"/>
          <w:b/>
        </w:rPr>
        <w:t>3.4控制键盘参数查询</w:t>
      </w:r>
      <w:bookmarkEnd w:id="49"/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919"/>
        <w:gridCol w:w="2041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34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协议：X 波特率：X</w:t>
            </w:r>
          </w:p>
        </w:tc>
        <w:tc>
          <w:tcPr>
            <w:tcW w:w="618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当前控制地址的协议和波特率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查询</w:t>
            </w:r>
          </w:p>
        </w:tc>
        <w:tc>
          <w:tcPr>
            <w:tcW w:w="191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协议：001</w:t>
            </w:r>
          </w:p>
        </w:tc>
        <w:tc>
          <w:tcPr>
            <w:tcW w:w="204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协议</w:t>
            </w:r>
          </w:p>
        </w:tc>
        <w:tc>
          <w:tcPr>
            <w:tcW w:w="222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对应地址的协议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波特率</w:t>
            </w:r>
          </w:p>
        </w:tc>
        <w:tc>
          <w:tcPr>
            <w:tcW w:w="2221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对应地址的波特率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系统查询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型号：XXXXXXXX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最大十位的产品型号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序列号：XXXXXXXX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八位机身号码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3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设备号：XX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两位的键盘ID号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键盘锁（开/关）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显示当前键盘锁的设置状态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3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声音（开/关）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显示当前按键提示音的设置状态</w:t>
            </w:r>
          </w:p>
        </w:tc>
      </w:tr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/>
        <w:textAlignment w:val="auto"/>
        <w:rPr>
          <w:rFonts w:hint="eastAsia"/>
          <w:lang w:val="en-US" w:eastAsia="zh-CN"/>
        </w:rPr>
      </w:pPr>
      <w:bookmarkStart w:id="50" w:name="_Toc13401_WPSOffice_Level1"/>
      <w:r>
        <w:rPr>
          <w:rFonts w:hint="eastAsia"/>
          <w:lang w:val="en-US" w:eastAsia="zh-CN"/>
        </w:rPr>
        <w:t>4．典型接线图示</w:t>
      </w:r>
      <w:bookmarkEnd w:id="50"/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/>
        <w:textAlignment w:val="auto"/>
        <w:rPr>
          <w:rFonts w:hint="eastAsia"/>
          <w:b/>
        </w:rPr>
      </w:pPr>
      <w:bookmarkStart w:id="51" w:name="_Toc31760_WPSOffice_Level2"/>
      <w:r>
        <w:rPr>
          <w:rFonts w:hint="eastAsia"/>
          <w:b/>
        </w:rPr>
        <w:t>4.1典型接线图示</w:t>
      </w:r>
      <w:bookmarkEnd w:id="5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/>
        <w:jc w:val="left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控普通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球机</w:t>
      </w:r>
      <w:r>
        <w:rPr>
          <w:rFonts w:hint="eastAsia" w:asciiTheme="minorEastAsia" w:hAnsiTheme="minorEastAsia" w:cstheme="minorEastAsia"/>
          <w:sz w:val="28"/>
          <w:szCs w:val="28"/>
        </w:rPr>
        <w:t>接法</w:t>
      </w:r>
    </w:p>
    <w:p>
      <w:pPr>
        <w:jc w:val="left"/>
      </w:pPr>
      <w:r>
        <w:drawing>
          <wp:inline distT="0" distB="0" distL="114300" distR="114300">
            <wp:extent cx="4724400" cy="2288540"/>
            <wp:effectExtent l="0" t="0" r="0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288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控视频会议摄像机接法</w:t>
      </w:r>
    </w:p>
    <w:p>
      <w:pPr>
        <w:jc w:val="left"/>
      </w:pPr>
      <w:r>
        <w:drawing>
          <wp:inline distT="0" distB="0" distL="114300" distR="114300">
            <wp:extent cx="4811395" cy="3310890"/>
            <wp:effectExtent l="0" t="0" r="825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11395" cy="3310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1.控制输出：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摄像机</w:t>
      </w:r>
      <w:r>
        <w:rPr>
          <w:rFonts w:hint="eastAsia" w:asciiTheme="minorEastAsia" w:hAnsiTheme="minorEastAsia" w:cstheme="minorEastAsia"/>
          <w:sz w:val="28"/>
          <w:szCs w:val="28"/>
        </w:rPr>
        <w:t>的RS485+连接键盘的Ta，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摄像机</w:t>
      </w:r>
      <w:r>
        <w:rPr>
          <w:rFonts w:hint="eastAsia" w:asciiTheme="minorEastAsia" w:hAnsiTheme="minorEastAsia" w:cstheme="minorEastAsia"/>
          <w:sz w:val="28"/>
          <w:szCs w:val="28"/>
        </w:rPr>
        <w:t>的RS485-连接控制键盘的Tb;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2.副控设备：可以是DVR的RS485输出，控制键盘的RS485输出等。</w:t>
      </w:r>
    </w:p>
    <w:p>
      <w:pPr>
        <w:pStyle w:val="3"/>
        <w:rPr>
          <w:rFonts w:hint="eastAsia"/>
          <w:b/>
        </w:rPr>
      </w:pPr>
      <w:bookmarkStart w:id="52" w:name="_Toc4180_WPSOffice_Level2"/>
      <w:r>
        <w:rPr>
          <w:rFonts w:hint="eastAsia"/>
          <w:b/>
        </w:rPr>
        <w:t>4.2连接说明</w:t>
      </w:r>
      <w:bookmarkEnd w:id="52"/>
    </w:p>
    <w:p>
      <w:pPr>
        <w:pStyle w:val="4"/>
        <w:rPr>
          <w:rFonts w:hint="eastAsia"/>
        </w:rPr>
      </w:pPr>
      <w:bookmarkStart w:id="53" w:name="_Toc20006_WPSOffice_Level3"/>
      <w:r>
        <w:rPr>
          <w:rFonts w:hint="eastAsia"/>
        </w:rPr>
        <w:t>4.2.1控制键盘与摄像机的连接</w:t>
      </w:r>
      <w:bookmarkEnd w:id="53"/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采用RS422总线的连接方式，控制键盘的第3脚（Ra）接摄像机的第3脚TXD IN-，键盘的第4脚（Rb）接摄像机的第4脚TXD IN+,键盘的第1脚（Ta）接摄像机的第一脚RXD IN-,键盘的第2脚（Tb）接摄像机的第2脚RXD IN +;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控制键盘            摄像机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Ra</w:t>
      </w:r>
      <w:r>
        <w:rPr>
          <w:rFonts w:hint="eastAsia" w:ascii="宋体" w:hAnsi="宋体" w:eastAsia="宋体" w:cs="宋体"/>
          <w:sz w:val="28"/>
          <w:szCs w:val="28"/>
        </w:rPr>
        <w:t>&lt;········&gt;TXD IN-</w:t>
      </w:r>
    </w:p>
    <w:p>
      <w:pPr>
        <w:ind w:firstLine="2240" w:firstLineChars="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Rb</w:t>
      </w:r>
      <w:r>
        <w:rPr>
          <w:rFonts w:hint="eastAsia" w:ascii="宋体" w:hAnsi="宋体" w:eastAsia="宋体" w:cs="宋体"/>
          <w:sz w:val="28"/>
          <w:szCs w:val="28"/>
        </w:rPr>
        <w:t>&lt;········&gt;TXD IN+</w:t>
      </w:r>
    </w:p>
    <w:p>
      <w:pPr>
        <w:ind w:firstLine="2240" w:firstLineChars="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Ta</w:t>
      </w:r>
      <w:r>
        <w:rPr>
          <w:rFonts w:hint="eastAsia" w:ascii="宋体" w:hAnsi="宋体" w:eastAsia="宋体" w:cs="宋体"/>
          <w:sz w:val="28"/>
          <w:szCs w:val="28"/>
        </w:rPr>
        <w:t>&lt;········&gt;RXD IN-</w:t>
      </w:r>
    </w:p>
    <w:p>
      <w:pPr>
        <w:ind w:firstLine="2240" w:firstLineChars="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Tb</w:t>
      </w:r>
      <w:r>
        <w:rPr>
          <w:rFonts w:hint="eastAsia" w:ascii="宋体" w:hAnsi="宋体" w:eastAsia="宋体" w:cs="宋体"/>
          <w:sz w:val="28"/>
          <w:szCs w:val="28"/>
        </w:rPr>
        <w:t>&lt;········&gt;RXD IN+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采用RS232的连接方式，控制键盘（10pin接线端子）的第1脚RXD接摄像机输入接口RS232（MINI DIN 8pin）接口的第3脚TXD,键盘的第2脚TXD接摄像机的第5脚RXD，键盘的第3脚GND接摄像机的第4脚GND，（也可以使用控制键盘的标准RS232接口（DB9）连接摄像机）。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控制键盘            摄像机</w:t>
      </w:r>
    </w:p>
    <w:p>
      <w:pPr>
        <w:ind w:firstLine="2240" w:firstLineChars="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RXD&lt;········&gt;TXD</w:t>
      </w:r>
    </w:p>
    <w:p>
      <w:pPr>
        <w:ind w:firstLine="2240" w:firstLineChars="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TXD&lt;········&gt;RXD </w:t>
      </w:r>
    </w:p>
    <w:p>
      <w:pPr>
        <w:ind w:firstLine="2240" w:firstLineChars="8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GND&lt;········&gt;RXD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以上连接方式任意选一种都可以对摄像机进行控制。</w:t>
      </w:r>
    </w:p>
    <w:p>
      <w:pPr>
        <w:pStyle w:val="4"/>
        <w:rPr>
          <w:rFonts w:hint="eastAsia"/>
        </w:rPr>
      </w:pPr>
      <w:bookmarkStart w:id="54" w:name="_Toc13401_WPSOffice_Level3"/>
      <w:r>
        <w:rPr>
          <w:rFonts w:hint="eastAsia"/>
        </w:rPr>
        <w:t>4.2.2摄像机之间的连接</w:t>
      </w:r>
      <w:bookmarkEnd w:id="54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采用RS422总线级连的连接方式，摄像机1的输出接摄像机2的输入，摄像机2的输出接摄像机3的输入。依次类推。如下图所示：</w:t>
      </w:r>
    </w:p>
    <w:p>
      <w:pPr>
        <w:jc w:val="left"/>
      </w:pPr>
      <w:r>
        <w:drawing>
          <wp:inline distT="0" distB="0" distL="114300" distR="114300">
            <wp:extent cx="4161790" cy="2111375"/>
            <wp:effectExtent l="0" t="0" r="10160" b="3175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采用RS232级连的连接方式与422的大体一样，摄像机1的输出接摄像机2的输入，摄像机2的输出接摄像机3的输入，依次类推。</w:t>
      </w:r>
    </w:p>
    <w:p>
      <w:pPr>
        <w:jc w:val="left"/>
      </w:pPr>
      <w:r>
        <w:drawing>
          <wp:inline distT="0" distB="0" distL="114300" distR="114300">
            <wp:extent cx="4507865" cy="1375410"/>
            <wp:effectExtent l="0" t="0" r="6985" b="15240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/>
        <w:textAlignment w:val="auto"/>
        <w:rPr>
          <w:rFonts w:hint="eastAsia"/>
        </w:rPr>
      </w:pPr>
      <w:bookmarkStart w:id="55" w:name="_Toc24474_WPSOffice_Level1"/>
      <w:r>
        <w:rPr>
          <w:rFonts w:hint="eastAsia"/>
          <w:lang w:val="en-US" w:eastAsia="zh-CN"/>
        </w:rPr>
        <w:t>5.附录</w:t>
      </w:r>
      <w:bookmarkEnd w:id="55"/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/>
        <w:textAlignment w:val="auto"/>
        <w:rPr>
          <w:rFonts w:hint="eastAsia"/>
          <w:b/>
        </w:rPr>
      </w:pPr>
      <w:bookmarkStart w:id="56" w:name="_Toc13983_WPSOffice_Level2"/>
      <w:r>
        <w:rPr>
          <w:rFonts w:hint="eastAsia"/>
          <w:b/>
        </w:rPr>
        <w:t>5.1 RS485总线常识：</w:t>
      </w:r>
      <w:bookmarkEnd w:id="56"/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RS485总线，RS是英文“推荐标准”的缩写，485为标识号。RS485串行总线广泛应用在通信距离为几十米到上千米的场合上。RS485采用平衡发送和拆分接收，因此具有抑制共模干扰的能力。加上总线收发器具有高灵敏度，能检测低至200mV的电压，故传输信号能在千米之外得到恢复。RS485采用半双工工作方式，任何时候只能有一点处于发送态度，因此发送电路须由使能信号加以控制。RS485用于多点互连时非常方便，可以省略许多信号线。应用RS485可以联网构成分布式系统，其允许最多并联128台驱动器和128台接收器，具体要看驱动器和接收器所用的芯片，而且总线的驱动能力会受能力最弱的限制。但是，实际应用中我们可以通过RS485分配器来扩展。</w:t>
      </w:r>
    </w:p>
    <w:p>
      <w:pPr>
        <w:jc w:val="left"/>
        <w:rPr>
          <w:rFonts w:hint="eastAsia" w:asciiTheme="minorEastAsia" w:hAnsiTheme="minorEastAsia" w:cstheme="minorEastAsia"/>
          <w:b/>
          <w:bCs/>
          <w:sz w:val="30"/>
          <w:szCs w:val="30"/>
        </w:rPr>
      </w:pPr>
    </w:p>
    <w:p>
      <w:pPr>
        <w:pStyle w:val="3"/>
        <w:rPr>
          <w:rFonts w:hint="eastAsia"/>
          <w:b/>
        </w:rPr>
      </w:pPr>
      <w:bookmarkStart w:id="57" w:name="_Toc11301_WPSOffice_Level2"/>
      <w:r>
        <w:rPr>
          <w:rFonts w:hint="eastAsia"/>
          <w:b/>
        </w:rPr>
        <w:t>5.2传输距离：</w:t>
      </w:r>
      <w:bookmarkEnd w:id="57"/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当使用0.56mm（24AWG）双绞线作为通讯电缆时，根据波特率的不同，最大传输距离理论值：在波特率是2400 bps时可以传输1800米，在波特率是19200 bps时可以传输600米。当使用较细的通讯电缆，或者在电磁干扰较强的环境使用本产品；或者总线上连接有较多的设备时，最大传输距离相应缩短，反之，最大距离加长。</w:t>
      </w:r>
    </w:p>
    <w:p>
      <w:pPr>
        <w:jc w:val="left"/>
        <w:rPr>
          <w:rFonts w:asciiTheme="minorEastAsia" w:hAnsiTheme="minorEastAsia" w:cstheme="minorEastAsia"/>
          <w:sz w:val="28"/>
          <w:szCs w:val="28"/>
        </w:rPr>
      </w:pPr>
      <w:bookmarkStart w:id="58" w:name="_Toc7504_WPSOffice_Level2"/>
      <w:r>
        <w:rPr>
          <w:rFonts w:hint="eastAsia" w:asciiTheme="minorEastAsia" w:hAnsiTheme="minorEastAsia" w:cstheme="minorEastAsia"/>
          <w:sz w:val="28"/>
          <w:szCs w:val="28"/>
        </w:rPr>
        <w:t>5.3连接方式与终端电阻：</w:t>
      </w:r>
      <w:bookmarkEnd w:id="58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RS485工业总线标准要求各设备之间采用菊花链式连接方式，两头必须接有120</w:t>
      </w:r>
      <w:r>
        <w:rPr>
          <w:rFonts w:hint="eastAsia" w:ascii="宋体" w:hAnsi="宋体" w:eastAsia="宋体" w:cs="宋体"/>
          <w:sz w:val="28"/>
          <w:szCs w:val="28"/>
        </w:rPr>
        <w:t>Ω终端电阻，两平衡距离不得超过7米。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69230" cy="1804670"/>
            <wp:effectExtent l="0" t="0" r="7620" b="5080"/>
            <wp:docPr id="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b/>
        </w:rPr>
      </w:pPr>
      <w:bookmarkStart w:id="59" w:name="_Toc29637_WPSOffice_Level2"/>
      <w:r>
        <w:rPr>
          <w:rFonts w:hint="eastAsia"/>
          <w:b/>
        </w:rPr>
        <w:t>5.4实际使用中的问题：</w:t>
      </w:r>
      <w:bookmarkEnd w:id="59"/>
    </w:p>
    <w:p>
      <w:pPr>
        <w:ind w:firstLine="560" w:firstLineChars="20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实际施工使用中，用户常采用星形链接方式，此时终端电阻必须链接在线路距离最远的两个设备上，但是由于该连接方式不符合RS485工业标准的使用要求，因此在各设备线路距离较时，容易产生信号反射，抗 干扰能力下降等问题，导致控制信号的可靠性下降，反映现象为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摄像机</w:t>
      </w:r>
      <w:r>
        <w:rPr>
          <w:rFonts w:hint="eastAsia" w:asciiTheme="minorEastAsia" w:hAnsiTheme="minorEastAsia" w:cstheme="minorEastAsia"/>
          <w:sz w:val="28"/>
          <w:szCs w:val="28"/>
        </w:rPr>
        <w:t>不受控制或控制时断时续互自行运转无法停止。对于这种情况建议采用RS485分配器。它可以有效地将星形链接转换为符合RS485工业标准所规定的连接方式，从而避免产生问题，提高通信的可靠性。</w:t>
      </w:r>
    </w:p>
    <w:p>
      <w:pPr>
        <w:jc w:val="left"/>
        <w:rPr>
          <w:b/>
          <w:sz w:val="32"/>
          <w:szCs w:val="32"/>
        </w:rPr>
      </w:pPr>
      <w:r>
        <w:drawing>
          <wp:inline distT="0" distB="0" distL="114300" distR="114300">
            <wp:extent cx="5270500" cy="2072005"/>
            <wp:effectExtent l="0" t="0" r="6350" b="4445"/>
            <wp:docPr id="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2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60" w:name="_Toc18039_WPSOffice_Level1"/>
      <w:r>
        <w:rPr>
          <w:rFonts w:hint="eastAsia"/>
          <w:lang w:val="en-US" w:eastAsia="zh-CN"/>
        </w:rPr>
        <w:t>6</w:t>
      </w:r>
      <w:r>
        <w:rPr>
          <w:rFonts w:hint="eastAsia"/>
        </w:rPr>
        <w:t>.常见问题解答</w:t>
      </w:r>
      <w:bookmarkEnd w:id="60"/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现象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现象分析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解决问题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2840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键盘不能控制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1.检查硬件：RS485连接线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步骤一：RS485的A、B是否接反，步骤二：断电后，检测RS485线是否短路或者短路。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2.检查软件设置，键盘和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/>
                <w:sz w:val="24"/>
                <w:szCs w:val="24"/>
              </w:rPr>
              <w:t>的地址，协议、波特率是否都有对应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步骤一：查看当前协议、波特率是否对应。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步骤二：把控制键盘的设置恢复一下默认值，然后在重新设置。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3.检查在控制时，PTZ的灯是否会闪烁。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步骤一：如果PTZ灯会随着控制而闪烁的话，那基本可以判定问题不在控制键盘身上，请从其他方面着手查找问题。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步骤二：如果PTZ灯不会随着控制而闪烁的话，那可能是键盘的RS485输出口有问题。请返修。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40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键盘不能控制视频会议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1.检查硬件：控制连接线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步骤一：控制线连接是否正确。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2.检查软件设置：键盘和视频会议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/>
                <w:sz w:val="24"/>
                <w:szCs w:val="24"/>
              </w:rPr>
              <w:t>的协议、波特率是否都有对应。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检查每个地址码的协议、波特率是否对应，详见视频会议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/>
                <w:sz w:val="24"/>
                <w:szCs w:val="24"/>
              </w:rPr>
              <w:t>操作手册。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84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部分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/>
                <w:sz w:val="24"/>
                <w:szCs w:val="24"/>
              </w:rPr>
              <w:t>能控，部分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/>
                <w:sz w:val="24"/>
                <w:szCs w:val="24"/>
              </w:rPr>
              <w:t>不能控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1.检查硬件。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检查各分支线路的通断路是否有问题。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2.检查软件设置。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检查每个地址码的协议、波特率是否对应。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3.可能是星形接线的问题。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步骤一：在RS485最远端，接个阻抗为120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Ω</w:t>
            </w:r>
            <w:r>
              <w:rPr>
                <w:rFonts w:hint="eastAsia"/>
                <w:sz w:val="24"/>
                <w:szCs w:val="24"/>
              </w:rPr>
              <w:t>电阻。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步骤二：在星形连接处，增加RS485分配器。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键盘控制时，几个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/>
                <w:sz w:val="24"/>
                <w:szCs w:val="24"/>
              </w:rPr>
              <w:t>都一起动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1.检查前端地址码设置。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检查一起动的</w:t>
            </w:r>
            <w:r>
              <w:rPr>
                <w:rFonts w:hint="eastAsia"/>
                <w:sz w:val="24"/>
                <w:szCs w:val="24"/>
                <w:lang w:eastAsia="zh-CN"/>
              </w:rPr>
              <w:t>摄像机</w:t>
            </w:r>
            <w:r>
              <w:rPr>
                <w:rFonts w:hint="eastAsia"/>
                <w:sz w:val="24"/>
                <w:szCs w:val="24"/>
              </w:rPr>
              <w:t>的地址码是否都一样，请错开地址码设置。（注：修改拨码后需重启才能生效）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忘记了锁定键盘的密码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在任何状态下，长按【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SETUP</w:t>
            </w:r>
            <w:r>
              <w:rPr>
                <w:rFonts w:hint="eastAsia"/>
                <w:sz w:val="24"/>
                <w:szCs w:val="24"/>
              </w:rPr>
              <w:t>】键，进入系统设置，重新设置密码。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按键无声</w:t>
            </w:r>
          </w:p>
        </w:tc>
        <w:tc>
          <w:tcPr>
            <w:tcW w:w="568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进入系统设置，把按键提示音打开。</w:t>
            </w:r>
          </w:p>
        </w:tc>
      </w:tr>
    </w:tbl>
    <w:p>
      <w:pPr>
        <w:rPr>
          <w:sz w:val="32"/>
          <w:szCs w:val="32"/>
        </w:rPr>
      </w:pPr>
    </w:p>
    <w:p>
      <w:pPr>
        <w:ind w:left="4000" w:hanging="4000" w:hangingChars="1250"/>
        <w:rPr>
          <w:sz w:val="32"/>
          <w:szCs w:val="32"/>
        </w:rPr>
      </w:pPr>
    </w:p>
    <w:p>
      <w:pPr>
        <w:jc w:val="both"/>
        <w:rPr>
          <w:rFonts w:hint="eastAsia"/>
          <w:sz w:val="32"/>
          <w:szCs w:val="32"/>
        </w:rPr>
      </w:pPr>
    </w:p>
    <w:p>
      <w:pPr>
        <w:jc w:val="both"/>
        <w:rPr>
          <w:rFonts w:hint="eastAsia"/>
          <w:sz w:val="32"/>
          <w:szCs w:val="32"/>
        </w:rPr>
      </w:pPr>
    </w:p>
    <w:p>
      <w:pPr>
        <w:pStyle w:val="2"/>
        <w:rPr>
          <w:rFonts w:hint="eastAsia"/>
          <w:lang w:val="en-US" w:eastAsia="zh-CN"/>
        </w:rPr>
      </w:pPr>
      <w:bookmarkStart w:id="61" w:name="_Toc11090"/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62" w:name="_Toc4466_WPSOffice_Level1"/>
      <w:r>
        <w:rPr>
          <w:rFonts w:hint="eastAsia"/>
          <w:lang w:val="en-US" w:eastAsia="zh-CN"/>
        </w:rPr>
        <w:t>7、修改记录</w:t>
      </w:r>
      <w:bookmarkEnd w:id="61"/>
      <w:bookmarkEnd w:id="62"/>
    </w:p>
    <w:p>
      <w:pPr>
        <w:pStyle w:val="5"/>
        <w:ind w:firstLine="210" w:firstLineChars="100"/>
        <w:rPr>
          <w:rFonts w:hint="eastAsia" w:ascii="宋体" w:hAnsi="宋体" w:eastAsia="宋体" w:cs="宋体"/>
          <w:bCs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1"/>
          <w:szCs w:val="24"/>
          <w:lang w:val="en-US" w:eastAsia="zh-CN" w:bidi="ar-SA"/>
        </w:rPr>
        <w:t>表格 1 文档修改记录</w:t>
      </w:r>
    </w:p>
    <w:tbl>
      <w:tblPr>
        <w:tblStyle w:val="9"/>
        <w:tblW w:w="7485" w:type="dxa"/>
        <w:tblInd w:w="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743"/>
        <w:gridCol w:w="1622"/>
        <w:gridCol w:w="3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新版本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日期</w:t>
            </w:r>
          </w:p>
        </w:tc>
        <w:tc>
          <w:tcPr>
            <w:tcW w:w="30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V1.0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2019/01/15</w:t>
            </w:r>
          </w:p>
        </w:tc>
        <w:tc>
          <w:tcPr>
            <w:tcW w:w="3057" w:type="dxa"/>
            <w:noWrap w:val="0"/>
            <w:vAlign w:val="center"/>
          </w:tcPr>
          <w:p>
            <w:pPr>
              <w:keepNext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V1.1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2019/02/15</w:t>
            </w:r>
          </w:p>
        </w:tc>
        <w:tc>
          <w:tcPr>
            <w:tcW w:w="3057" w:type="dxa"/>
            <w:noWrap w:val="0"/>
            <w:vAlign w:val="center"/>
          </w:tcPr>
          <w:p>
            <w:pPr>
              <w:keepNext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</w:p>
    <w:p>
      <w:pPr>
        <w:pStyle w:val="2"/>
        <w:rPr>
          <w:rFonts w:hint="eastAsia"/>
        </w:rPr>
      </w:pPr>
      <w:bookmarkStart w:id="63" w:name="_Toc444075306"/>
      <w:bookmarkStart w:id="64" w:name="_Toc12730"/>
      <w:bookmarkStart w:id="65" w:name="_Toc17788_WPSOffice_Level1"/>
      <w:r>
        <w:rPr>
          <w:rFonts w:hint="eastAsia"/>
          <w:lang w:val="en-US" w:eastAsia="zh-CN"/>
        </w:rPr>
        <w:t>8、</w:t>
      </w:r>
      <w:r>
        <w:rPr>
          <w:rFonts w:hint="eastAsia"/>
        </w:rPr>
        <w:t>版权声明</w:t>
      </w:r>
      <w:bookmarkEnd w:id="63"/>
      <w:bookmarkEnd w:id="64"/>
      <w:bookmarkEnd w:id="65"/>
    </w:p>
    <w:p>
      <w:pPr>
        <w:ind w:firstLine="420" w:firstLineChars="200"/>
        <w:rPr>
          <w:rFonts w:hint="eastAsia" w:ascii="宋体" w:hAnsi="宋体" w:eastAsia="宋体" w:cs="宋体"/>
          <w:bCs/>
          <w:color w:val="000000"/>
        </w:rPr>
      </w:pPr>
      <w:r>
        <w:rPr>
          <w:rFonts w:hint="eastAsia" w:ascii="宋体" w:hAnsi="宋体" w:eastAsia="宋体" w:cs="宋体"/>
          <w:bCs/>
          <w:color w:val="000000"/>
        </w:rPr>
        <w:t>本手册的所有内容，其著作权归属本公司所有，未经本公司许可，不得任意地仿制、拷贝、眷抄或转译。本手册没有任何形式的担保、立场表达或者其他暗示。本手册所提到的产品规格及信息仅供参考，内容亦会随时更新，恕不另行通知。</w:t>
      </w:r>
    </w:p>
    <w:p>
      <w:pPr>
        <w:ind w:firstLine="420" w:firstLineChars="200"/>
        <w:rPr>
          <w:rFonts w:hint="eastAsia"/>
          <w:sz w:val="32"/>
          <w:szCs w:val="32"/>
        </w:rPr>
      </w:pPr>
      <w:r>
        <w:rPr>
          <w:rFonts w:hint="eastAsia" w:ascii="宋体" w:hAnsi="宋体" w:eastAsia="宋体" w:cs="宋体"/>
          <w:bCs/>
          <w:color w:val="000000"/>
        </w:rPr>
        <w:t>版权所有，不得翻印。</w:t>
      </w:r>
    </w:p>
    <w:sectPr>
      <w:head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b/>
        <w:bCs/>
        <w:sz w:val="28"/>
        <w:szCs w:val="28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- 18 -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- 4 -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E71910"/>
    <w:multiLevelType w:val="singleLevel"/>
    <w:tmpl w:val="E2E7191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54C6D86"/>
    <w:multiLevelType w:val="multilevel"/>
    <w:tmpl w:val="354C6D8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A08952"/>
    <w:multiLevelType w:val="singleLevel"/>
    <w:tmpl w:val="3BA089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RiMjFmYjBmMjI0N2NjODQyMGJhNWUxOTUxYWVkODIifQ=="/>
  </w:docVars>
  <w:rsids>
    <w:rsidRoot w:val="000C51D0"/>
    <w:rsid w:val="000521C1"/>
    <w:rsid w:val="00086E00"/>
    <w:rsid w:val="00095596"/>
    <w:rsid w:val="000A04C3"/>
    <w:rsid w:val="000C51D0"/>
    <w:rsid w:val="000C7D00"/>
    <w:rsid w:val="000F2ABB"/>
    <w:rsid w:val="00104D8B"/>
    <w:rsid w:val="001276A8"/>
    <w:rsid w:val="00142687"/>
    <w:rsid w:val="001B16BB"/>
    <w:rsid w:val="001C7038"/>
    <w:rsid w:val="0021209E"/>
    <w:rsid w:val="00347C2D"/>
    <w:rsid w:val="00363650"/>
    <w:rsid w:val="0037423D"/>
    <w:rsid w:val="00377C8E"/>
    <w:rsid w:val="003C0A5D"/>
    <w:rsid w:val="003D22FE"/>
    <w:rsid w:val="003E1F5A"/>
    <w:rsid w:val="003F65B0"/>
    <w:rsid w:val="003F6919"/>
    <w:rsid w:val="004316CE"/>
    <w:rsid w:val="004464BB"/>
    <w:rsid w:val="00472BAB"/>
    <w:rsid w:val="0047669F"/>
    <w:rsid w:val="00505BE2"/>
    <w:rsid w:val="00521278"/>
    <w:rsid w:val="005239F4"/>
    <w:rsid w:val="00527845"/>
    <w:rsid w:val="00532799"/>
    <w:rsid w:val="005C2E08"/>
    <w:rsid w:val="005E5916"/>
    <w:rsid w:val="005F4689"/>
    <w:rsid w:val="005F47DD"/>
    <w:rsid w:val="00621D83"/>
    <w:rsid w:val="00660040"/>
    <w:rsid w:val="00676B03"/>
    <w:rsid w:val="00677403"/>
    <w:rsid w:val="006977A0"/>
    <w:rsid w:val="006B71CD"/>
    <w:rsid w:val="006C6E09"/>
    <w:rsid w:val="007551DF"/>
    <w:rsid w:val="00796267"/>
    <w:rsid w:val="007A4B18"/>
    <w:rsid w:val="00801699"/>
    <w:rsid w:val="008223A4"/>
    <w:rsid w:val="00843529"/>
    <w:rsid w:val="00847D2C"/>
    <w:rsid w:val="0085196E"/>
    <w:rsid w:val="008620BE"/>
    <w:rsid w:val="008835E5"/>
    <w:rsid w:val="008B1A5B"/>
    <w:rsid w:val="008E20BF"/>
    <w:rsid w:val="009445BE"/>
    <w:rsid w:val="00950018"/>
    <w:rsid w:val="00990285"/>
    <w:rsid w:val="009D4DDE"/>
    <w:rsid w:val="00A02FCD"/>
    <w:rsid w:val="00A2043F"/>
    <w:rsid w:val="00A31DB8"/>
    <w:rsid w:val="00A31DEE"/>
    <w:rsid w:val="00A358EE"/>
    <w:rsid w:val="00A43831"/>
    <w:rsid w:val="00A70611"/>
    <w:rsid w:val="00AC2C9E"/>
    <w:rsid w:val="00AF213B"/>
    <w:rsid w:val="00B01624"/>
    <w:rsid w:val="00B314C7"/>
    <w:rsid w:val="00B427E5"/>
    <w:rsid w:val="00B51944"/>
    <w:rsid w:val="00B527B8"/>
    <w:rsid w:val="00B90B41"/>
    <w:rsid w:val="00B94AC1"/>
    <w:rsid w:val="00BB6441"/>
    <w:rsid w:val="00BD10E2"/>
    <w:rsid w:val="00BF226D"/>
    <w:rsid w:val="00C14582"/>
    <w:rsid w:val="00C2373D"/>
    <w:rsid w:val="00C330EE"/>
    <w:rsid w:val="00C50B77"/>
    <w:rsid w:val="00C676D2"/>
    <w:rsid w:val="00C83EDD"/>
    <w:rsid w:val="00C90A76"/>
    <w:rsid w:val="00CA4410"/>
    <w:rsid w:val="00D53A55"/>
    <w:rsid w:val="00D93597"/>
    <w:rsid w:val="00DB3EBE"/>
    <w:rsid w:val="00DC2AAC"/>
    <w:rsid w:val="00DD4661"/>
    <w:rsid w:val="00E95310"/>
    <w:rsid w:val="00E9677D"/>
    <w:rsid w:val="00E97A2A"/>
    <w:rsid w:val="00EC3F72"/>
    <w:rsid w:val="00F002FB"/>
    <w:rsid w:val="00F0506D"/>
    <w:rsid w:val="00F05E83"/>
    <w:rsid w:val="00F211BC"/>
    <w:rsid w:val="00F2584C"/>
    <w:rsid w:val="00F27BE7"/>
    <w:rsid w:val="00F74177"/>
    <w:rsid w:val="00FC1FA7"/>
    <w:rsid w:val="00FC43F3"/>
    <w:rsid w:val="00FF7E00"/>
    <w:rsid w:val="011A6792"/>
    <w:rsid w:val="02B96A7D"/>
    <w:rsid w:val="040078F1"/>
    <w:rsid w:val="041B08C5"/>
    <w:rsid w:val="055B285A"/>
    <w:rsid w:val="055C44F5"/>
    <w:rsid w:val="05A875FD"/>
    <w:rsid w:val="06EE1F43"/>
    <w:rsid w:val="07040506"/>
    <w:rsid w:val="084769AC"/>
    <w:rsid w:val="09104186"/>
    <w:rsid w:val="09DC0DE8"/>
    <w:rsid w:val="0A051C22"/>
    <w:rsid w:val="0C183240"/>
    <w:rsid w:val="0D8135DF"/>
    <w:rsid w:val="0D9E4618"/>
    <w:rsid w:val="0ED95056"/>
    <w:rsid w:val="0F677F9C"/>
    <w:rsid w:val="0FB53420"/>
    <w:rsid w:val="11447E09"/>
    <w:rsid w:val="127B35EB"/>
    <w:rsid w:val="13AE0D4A"/>
    <w:rsid w:val="14494EFF"/>
    <w:rsid w:val="1477743E"/>
    <w:rsid w:val="15CD772F"/>
    <w:rsid w:val="163C2004"/>
    <w:rsid w:val="1682625C"/>
    <w:rsid w:val="170920A1"/>
    <w:rsid w:val="176B1652"/>
    <w:rsid w:val="17EC103A"/>
    <w:rsid w:val="1A3D79C3"/>
    <w:rsid w:val="1AEA1972"/>
    <w:rsid w:val="1CD641B6"/>
    <w:rsid w:val="1D5A0DFB"/>
    <w:rsid w:val="1D9F4FCC"/>
    <w:rsid w:val="1EE061FC"/>
    <w:rsid w:val="1F6D3521"/>
    <w:rsid w:val="214E2427"/>
    <w:rsid w:val="22BC042B"/>
    <w:rsid w:val="22FA11BB"/>
    <w:rsid w:val="23392D7B"/>
    <w:rsid w:val="244171EF"/>
    <w:rsid w:val="24C1378E"/>
    <w:rsid w:val="26955401"/>
    <w:rsid w:val="26FC4A2E"/>
    <w:rsid w:val="290075CF"/>
    <w:rsid w:val="2958409A"/>
    <w:rsid w:val="2A3833EF"/>
    <w:rsid w:val="2ACB7DA1"/>
    <w:rsid w:val="2BE91034"/>
    <w:rsid w:val="2C185B51"/>
    <w:rsid w:val="2C775AC7"/>
    <w:rsid w:val="2CC85615"/>
    <w:rsid w:val="2E384B2F"/>
    <w:rsid w:val="2E865A39"/>
    <w:rsid w:val="2EA649C2"/>
    <w:rsid w:val="2F7D4A5E"/>
    <w:rsid w:val="30336A2E"/>
    <w:rsid w:val="30A346F4"/>
    <w:rsid w:val="31CF3B66"/>
    <w:rsid w:val="32103594"/>
    <w:rsid w:val="32261E0F"/>
    <w:rsid w:val="325370EF"/>
    <w:rsid w:val="329B3234"/>
    <w:rsid w:val="33637818"/>
    <w:rsid w:val="33A50F1A"/>
    <w:rsid w:val="340B2BDC"/>
    <w:rsid w:val="34907C88"/>
    <w:rsid w:val="35B54A45"/>
    <w:rsid w:val="35E668F8"/>
    <w:rsid w:val="36D6308C"/>
    <w:rsid w:val="37DF7EA5"/>
    <w:rsid w:val="38AF1467"/>
    <w:rsid w:val="393515D0"/>
    <w:rsid w:val="3B71205A"/>
    <w:rsid w:val="3E2E1CFD"/>
    <w:rsid w:val="3EC35249"/>
    <w:rsid w:val="3EDD31F7"/>
    <w:rsid w:val="3F400C26"/>
    <w:rsid w:val="3F5E2024"/>
    <w:rsid w:val="3F8806E6"/>
    <w:rsid w:val="405F7475"/>
    <w:rsid w:val="41C77186"/>
    <w:rsid w:val="44606BA9"/>
    <w:rsid w:val="447857E8"/>
    <w:rsid w:val="45984DA2"/>
    <w:rsid w:val="48341DA6"/>
    <w:rsid w:val="48F10548"/>
    <w:rsid w:val="4AAE4E52"/>
    <w:rsid w:val="4B4D08E3"/>
    <w:rsid w:val="4CBD7D18"/>
    <w:rsid w:val="4D1C3F1A"/>
    <w:rsid w:val="4DB5175B"/>
    <w:rsid w:val="4FE56218"/>
    <w:rsid w:val="4FEF7CDE"/>
    <w:rsid w:val="51B53171"/>
    <w:rsid w:val="52BD252F"/>
    <w:rsid w:val="533C23DD"/>
    <w:rsid w:val="53EC3B66"/>
    <w:rsid w:val="54AA0A94"/>
    <w:rsid w:val="5559345E"/>
    <w:rsid w:val="57341B01"/>
    <w:rsid w:val="57BE7517"/>
    <w:rsid w:val="592A5DB4"/>
    <w:rsid w:val="5A4D1C30"/>
    <w:rsid w:val="5A613356"/>
    <w:rsid w:val="5ADB0463"/>
    <w:rsid w:val="5AEA2A9F"/>
    <w:rsid w:val="5BC20F60"/>
    <w:rsid w:val="5BFC7882"/>
    <w:rsid w:val="5D2A676A"/>
    <w:rsid w:val="5D530D96"/>
    <w:rsid w:val="5EAC4145"/>
    <w:rsid w:val="60192E6F"/>
    <w:rsid w:val="606F1344"/>
    <w:rsid w:val="60842A93"/>
    <w:rsid w:val="61593667"/>
    <w:rsid w:val="616479AD"/>
    <w:rsid w:val="61DD265A"/>
    <w:rsid w:val="62330280"/>
    <w:rsid w:val="62BB3532"/>
    <w:rsid w:val="62E67528"/>
    <w:rsid w:val="62EC0812"/>
    <w:rsid w:val="631F4E05"/>
    <w:rsid w:val="63566984"/>
    <w:rsid w:val="64C0399C"/>
    <w:rsid w:val="657431BA"/>
    <w:rsid w:val="66BF3430"/>
    <w:rsid w:val="674E3E46"/>
    <w:rsid w:val="67815340"/>
    <w:rsid w:val="6DA16A1A"/>
    <w:rsid w:val="6F677745"/>
    <w:rsid w:val="711B4C62"/>
    <w:rsid w:val="71DE4818"/>
    <w:rsid w:val="73547225"/>
    <w:rsid w:val="7390095A"/>
    <w:rsid w:val="745C30EE"/>
    <w:rsid w:val="748F03E6"/>
    <w:rsid w:val="74D70B6B"/>
    <w:rsid w:val="75DA36DA"/>
    <w:rsid w:val="75F45F51"/>
    <w:rsid w:val="766B3A73"/>
    <w:rsid w:val="78E17F46"/>
    <w:rsid w:val="78F021FF"/>
    <w:rsid w:val="791570F0"/>
    <w:rsid w:val="79676301"/>
    <w:rsid w:val="7A673AD8"/>
    <w:rsid w:val="7B29550D"/>
    <w:rsid w:val="7CB74C76"/>
    <w:rsid w:val="7DF654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Calibri Light" w:hAnsi="Calibri Light" w:eastAsia="黑体"/>
      <w:sz w:val="20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paragraph" w:customStyle="1" w:styleId="17">
    <w:name w:val="Body text|221"/>
    <w:basedOn w:val="1"/>
    <w:link w:val="19"/>
    <w:qFormat/>
    <w:uiPriority w:val="0"/>
    <w:pPr>
      <w:shd w:val="clear" w:color="auto" w:fill="FFFFFF"/>
      <w:spacing w:after="340" w:line="274" w:lineRule="exact"/>
      <w:ind w:hanging="1520"/>
      <w:jc w:val="distribute"/>
    </w:pPr>
    <w:rPr>
      <w:rFonts w:ascii="PMingLiU" w:hAnsi="PMingLiU" w:eastAsia="PMingLiU" w:cs="PMingLiU"/>
      <w:sz w:val="16"/>
      <w:szCs w:val="16"/>
    </w:rPr>
  </w:style>
  <w:style w:type="character" w:customStyle="1" w:styleId="18">
    <w:name w:val="Body text|2 + Arial"/>
    <w:basedOn w:val="19"/>
    <w:unhideWhenUsed/>
    <w:qFormat/>
    <w:uiPriority w:val="0"/>
    <w:rPr>
      <w:rFonts w:ascii="Arial" w:hAnsi="Arial" w:eastAsia="Arial" w:cs="Arial"/>
      <w:color w:val="000000"/>
      <w:spacing w:val="0"/>
      <w:w w:val="100"/>
      <w:position w:val="0"/>
      <w:lang w:val="en-US" w:eastAsia="en-US" w:bidi="en-US"/>
    </w:rPr>
  </w:style>
  <w:style w:type="character" w:customStyle="1" w:styleId="19">
    <w:name w:val="Body text|2_"/>
    <w:basedOn w:val="11"/>
    <w:link w:val="17"/>
    <w:qFormat/>
    <w:uiPriority w:val="0"/>
    <w:rPr>
      <w:rFonts w:ascii="PMingLiU" w:hAnsi="PMingLiU" w:eastAsia="PMingLiU" w:cs="PMingLiU"/>
      <w:sz w:val="16"/>
      <w:szCs w:val="16"/>
      <w:u w:val="none"/>
    </w:rPr>
  </w:style>
  <w:style w:type="paragraph" w:customStyle="1" w:styleId="20">
    <w:name w:val="WPSOffice手动目录 1"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1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2">
    <w:name w:val="WPSOffice手动目录 3"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3">
    <w:name w:val="标题 2 Char"/>
    <w:link w:val="3"/>
    <w:uiPriority w:val="9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2" Type="http://schemas.openxmlformats.org/officeDocument/2006/relationships/glossaryDocument" Target="glossary/document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3116405-8593-4dda-894c-70693063fcf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3116405-8593-4dda-894c-70693063fcf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7288332-e95a-4089-804d-54d8a92ad44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7288332-e95a-4089-804d-54d8a92ad44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d7011c5-cba2-454e-8ba9-41c1a71cd9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7011c5-cba2-454e-8ba9-41c1a71cd91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5440e30-4bc5-464d-9b70-8c4263d5a9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5440e30-4bc5-464d-9b70-8c4263d5a92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50e03e8-1a70-41b9-9980-a1c18a968d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0e03e8-1a70-41b9-9980-a1c18a968df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07243cf-dadc-43e6-9901-2c9c5419a84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7243cf-dadc-43e6-9901-2c9c5419a84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5809366-fdc4-464e-a276-f2572f9f3f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5809366-fdc4-464e-a276-f2572f9f3f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5ca8e6a-d864-4cc7-8fe2-ad7ba51ad0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5ca8e6a-d864-4cc7-8fe2-ad7ba51ad0d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3332ad4-b56d-4a7e-b37b-085f825312f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3332ad4-b56d-4a7e-b37b-085f825312f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a9e573c-1389-4b07-ad70-30621a38695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9e573c-1389-4b07-ad70-30621a38695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1d507ed-5f4a-40a2-931f-c09987bf1f5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d507ed-5f4a-40a2-931f-c09987bf1f5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e3a613-8827-4623-bd00-969b17767e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e3a613-8827-4623-bd00-969b17767e2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cad701f-ed25-4683-8ed5-4dc572a0d8e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ad701f-ed25-4683-8ed5-4dc572a0d8e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f5bec76-ca2d-424f-97d8-0ab72c71b2f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5bec76-ca2d-424f-97d8-0ab72c71b2f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fc7c87d-9e93-4227-8633-f07f18353a7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c7c87d-9e93-4227-8633-f07f18353a7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ddb2361-dcb3-42de-936e-2478dbb5d54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ddb2361-dcb3-42de-936e-2478dbb5d54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a40af4-c39d-4695-b707-2e8780301d7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a40af4-c39d-4695-b707-2e8780301d7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abf352b-c07c-43db-9548-8acd948e6d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abf352b-c07c-43db-9548-8acd948e6d6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690a39e-45ae-498e-9dcf-7194a31aee8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690a39e-45ae-498e-9dcf-7194a31aee8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2dc907f-cc4b-4281-be35-bfe9ac3f2a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dc907f-cc4b-4281-be35-bfe9ac3f2a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3b628d5-3a00-41d2-b21f-3d12453596d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b628d5-3a00-41d2-b21f-3d12453596d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db91dae-8f5f-4dd1-b65b-d8d7210d414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db91dae-8f5f-4dd1-b65b-d8d7210d414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a274219-51db-4186-9231-fe6b4b14a4a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a274219-51db-4186-9231-fe6b4b14a4a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230b6c9-3c3e-4e00-a3e0-3f6fa8402c7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230b6c9-3c3e-4e00-a3e0-3f6fa8402c7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112fb4b-cfff-4995-aff6-7c54c916c8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12fb4b-cfff-4995-aff6-7c54c916c82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90dc332-9443-4c9e-9a83-8807681ede9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0dc332-9443-4c9e-9a83-8807681ede9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51c4517-10b8-4fcc-872d-29e06ee252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1c4517-10b8-4fcc-872d-29e06ee2525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5ec5cab-9177-4d08-bd43-5291b309859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ec5cab-9177-4d08-bd43-5291b309859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63ec6be-908a-47fa-acf4-cac10781c95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3ec6be-908a-47fa-acf4-cac10781c95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fc49466-be70-41c4-8187-93b46e0c8c4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fc49466-be70-41c4-8187-93b46e0c8c4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59562ec-f428-463c-92c4-9d1a409893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59562ec-f428-463c-92c4-9d1a4098936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2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4724</Words>
  <Characters>5677</Characters>
  <Lines>44</Lines>
  <Paragraphs>12</Paragraphs>
  <TotalTime>1</TotalTime>
  <ScaleCrop>false</ScaleCrop>
  <LinksUpToDate>false</LinksUpToDate>
  <CharactersWithSpaces>5850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2016-06-04T03:10:00Z</dcterms:created>
  <dc:creator>mytech</dc:creator>
  <cp:lastModifiedBy>曹光华</cp:lastModifiedBy>
  <dcterms:modified xsi:type="dcterms:W3CDTF">2024-05-22T01:22:54Z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8454DAC2E3E542B493772866C2F6B6A8_12</vt:lpwstr>
  </property>
</Properties>
</file>